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F773B" w14:textId="77777777" w:rsidR="00016E93" w:rsidRPr="001E64FA" w:rsidRDefault="00016E93" w:rsidP="00016E93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E6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PROJEKT</w:t>
      </w:r>
    </w:p>
    <w:p w14:paraId="499E1C14" w14:textId="04F3DE3F" w:rsidR="00016E93" w:rsidRPr="001E64FA" w:rsidRDefault="00016E93" w:rsidP="00016E9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E6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Uchwała Nr XXV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III</w:t>
      </w:r>
      <w:r w:rsidRPr="001E6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/……/202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</w:p>
    <w:p w14:paraId="51A7F8AA" w14:textId="77777777" w:rsidR="00016E93" w:rsidRPr="00A1156E" w:rsidRDefault="00016E93" w:rsidP="00016E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z w:val="24"/>
          <w:szCs w:val="24"/>
        </w:rPr>
        <w:t xml:space="preserve">Walnego Zabrania Członków </w:t>
      </w:r>
    </w:p>
    <w:p w14:paraId="33FB83F3" w14:textId="77777777" w:rsidR="00016E93" w:rsidRPr="00A1156E" w:rsidRDefault="00016E93" w:rsidP="00016E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z w:val="24"/>
          <w:szCs w:val="24"/>
        </w:rPr>
        <w:t>Lokalnej Grupy Działania „Brynica to nie granica”</w:t>
      </w:r>
    </w:p>
    <w:p w14:paraId="5301D439" w14:textId="41224CE4" w:rsidR="00016E93" w:rsidRPr="00A1156E" w:rsidRDefault="00016E93" w:rsidP="00016E9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bCs/>
          <w:sz w:val="24"/>
          <w:szCs w:val="24"/>
        </w:rPr>
        <w:t>28 czerwca 2021</w:t>
      </w:r>
      <w:r w:rsidRPr="00A1156E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248B78C" w14:textId="77777777" w:rsidR="00C56552" w:rsidRPr="00A1156E" w:rsidRDefault="00C56552" w:rsidP="000E54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B64EF2" w14:textId="77777777" w:rsidR="00C56552" w:rsidRPr="00A1156E" w:rsidRDefault="00C56552" w:rsidP="000E5402">
      <w:pPr>
        <w:spacing w:after="0" w:line="360" w:lineRule="auto"/>
        <w:ind w:left="1276" w:hanging="1276"/>
        <w:rPr>
          <w:rFonts w:ascii="Times New Roman" w:hAnsi="Times New Roman" w:cs="Times New Roman"/>
          <w:b/>
          <w:bCs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A1156E">
        <w:rPr>
          <w:rFonts w:ascii="Times New Roman" w:hAnsi="Times New Roman" w:cs="Times New Roman"/>
          <w:b/>
          <w:bCs/>
          <w:sz w:val="24"/>
          <w:szCs w:val="24"/>
        </w:rPr>
        <w:tab/>
        <w:t>zmian w Lokalnej Strategii Rozwoju Lokaln</w:t>
      </w:r>
      <w:r w:rsidR="00CE2566">
        <w:rPr>
          <w:rFonts w:ascii="Times New Roman" w:hAnsi="Times New Roman" w:cs="Times New Roman"/>
          <w:b/>
          <w:bCs/>
          <w:sz w:val="24"/>
          <w:szCs w:val="24"/>
        </w:rPr>
        <w:t>ej Grupy Działania „Brynica  to </w:t>
      </w:r>
      <w:r w:rsidRPr="00A1156E">
        <w:rPr>
          <w:rFonts w:ascii="Times New Roman" w:hAnsi="Times New Roman" w:cs="Times New Roman"/>
          <w:b/>
          <w:bCs/>
          <w:sz w:val="24"/>
          <w:szCs w:val="24"/>
        </w:rPr>
        <w:t>nie granica”</w:t>
      </w:r>
    </w:p>
    <w:p w14:paraId="3EFF98FE" w14:textId="77777777" w:rsidR="00C56552" w:rsidRPr="00A1156E" w:rsidRDefault="00C56552" w:rsidP="000E54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9D2482" w14:textId="77777777" w:rsidR="00C56552" w:rsidRPr="00A1156E" w:rsidRDefault="00C56552" w:rsidP="000E5402">
      <w:pPr>
        <w:spacing w:after="0" w:line="36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highlight w:val="yellow"/>
        </w:rPr>
      </w:pPr>
      <w:r w:rsidRPr="00A1156E">
        <w:rPr>
          <w:rFonts w:ascii="Times New Roman" w:hAnsi="Times New Roman" w:cs="Times New Roman"/>
          <w:sz w:val="24"/>
          <w:szCs w:val="24"/>
        </w:rPr>
        <w:t xml:space="preserve">Na podstawie § 16 ust. 2 pkt. „a” Statutu Lokalnej Grupy Działania „Brynica to nie granica” </w:t>
      </w:r>
    </w:p>
    <w:p w14:paraId="1D8E8012" w14:textId="77777777" w:rsidR="00C56552" w:rsidRPr="00A1156E" w:rsidRDefault="00C56552" w:rsidP="000E54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3FB4A" w14:textId="77777777" w:rsidR="00C56552" w:rsidRPr="00A1156E" w:rsidRDefault="00C56552" w:rsidP="000E54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z w:val="24"/>
          <w:szCs w:val="24"/>
        </w:rPr>
        <w:t xml:space="preserve">Walne Zebranie </w:t>
      </w:r>
      <w:r w:rsidR="0001526D" w:rsidRPr="00A1156E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1156E">
        <w:rPr>
          <w:rFonts w:ascii="Times New Roman" w:hAnsi="Times New Roman" w:cs="Times New Roman"/>
          <w:b/>
          <w:bCs/>
          <w:sz w:val="24"/>
          <w:szCs w:val="24"/>
        </w:rPr>
        <w:t>złonków</w:t>
      </w:r>
    </w:p>
    <w:p w14:paraId="255C5466" w14:textId="77777777" w:rsidR="00C56552" w:rsidRPr="00A1156E" w:rsidRDefault="000B6E89" w:rsidP="000E54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pacing w:val="42"/>
          <w:sz w:val="24"/>
          <w:szCs w:val="24"/>
        </w:rPr>
        <w:t xml:space="preserve">uchwala </w:t>
      </w:r>
      <w:r w:rsidRPr="00A1156E">
        <w:rPr>
          <w:rFonts w:ascii="Times New Roman" w:hAnsi="Times New Roman" w:cs="Times New Roman"/>
          <w:b/>
          <w:bCs/>
          <w:sz w:val="24"/>
          <w:szCs w:val="24"/>
        </w:rPr>
        <w:t>co</w:t>
      </w:r>
      <w:r w:rsidR="00C56552" w:rsidRPr="00A1156E">
        <w:rPr>
          <w:rFonts w:ascii="Times New Roman" w:hAnsi="Times New Roman" w:cs="Times New Roman"/>
          <w:b/>
          <w:bCs/>
          <w:sz w:val="24"/>
          <w:szCs w:val="24"/>
        </w:rPr>
        <w:t xml:space="preserve"> następuje:</w:t>
      </w:r>
    </w:p>
    <w:p w14:paraId="621E931C" w14:textId="77777777" w:rsidR="00C56552" w:rsidRPr="00A1156E" w:rsidRDefault="00C56552" w:rsidP="000E54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FE9301" w14:textId="77777777" w:rsidR="00C56552" w:rsidRPr="00A1156E" w:rsidRDefault="00C56552" w:rsidP="000E5402">
      <w:pPr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56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465A748A" w14:textId="28A7DA65" w:rsidR="00C56552" w:rsidRPr="00A1156E" w:rsidRDefault="00C56552" w:rsidP="000E5402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156E">
        <w:rPr>
          <w:rFonts w:ascii="Times New Roman" w:hAnsi="Times New Roman" w:cs="Times New Roman"/>
          <w:sz w:val="24"/>
          <w:szCs w:val="24"/>
        </w:rPr>
        <w:t xml:space="preserve">Wprowadza się zmiany w Lokalnej Strategii Rozwoju Lokalnej Grupy Działania „Brynica to nie granica” </w:t>
      </w:r>
      <w:r w:rsidRPr="00530DFA">
        <w:rPr>
          <w:rFonts w:ascii="Times New Roman" w:hAnsi="Times New Roman" w:cs="Times New Roman"/>
          <w:sz w:val="24"/>
          <w:szCs w:val="24"/>
        </w:rPr>
        <w:t xml:space="preserve">przyjętą </w:t>
      </w:r>
      <w:r w:rsidR="0019365F" w:rsidRPr="00F928C8">
        <w:rPr>
          <w:rFonts w:ascii="Times New Roman" w:hAnsi="Times New Roman" w:cs="Times New Roman"/>
          <w:sz w:val="24"/>
          <w:szCs w:val="24"/>
        </w:rPr>
        <w:t>Uchwałą Nr</w:t>
      </w:r>
      <w:r w:rsidR="00530DFA" w:rsidRPr="00F928C8">
        <w:rPr>
          <w:rFonts w:ascii="Times New Roman" w:hAnsi="Times New Roman" w:cs="Times New Roman"/>
          <w:sz w:val="24"/>
          <w:szCs w:val="24"/>
        </w:rPr>
        <w:t xml:space="preserve"> </w:t>
      </w:r>
      <w:r w:rsidR="00562A97" w:rsidRPr="00F928C8">
        <w:rPr>
          <w:rFonts w:ascii="Times New Roman" w:hAnsi="Times New Roman" w:cs="Times New Roman"/>
          <w:sz w:val="24"/>
          <w:szCs w:val="24"/>
        </w:rPr>
        <w:t>XXV</w:t>
      </w:r>
      <w:r w:rsidR="00F928C8" w:rsidRPr="00F928C8">
        <w:rPr>
          <w:rFonts w:ascii="Times New Roman" w:hAnsi="Times New Roman" w:cs="Times New Roman"/>
          <w:sz w:val="24"/>
          <w:szCs w:val="24"/>
        </w:rPr>
        <w:t>I</w:t>
      </w:r>
      <w:r w:rsidR="00F42086" w:rsidRPr="00F928C8">
        <w:rPr>
          <w:rFonts w:ascii="Times New Roman" w:hAnsi="Times New Roman" w:cs="Times New Roman"/>
          <w:sz w:val="24"/>
          <w:szCs w:val="24"/>
        </w:rPr>
        <w:t>/</w:t>
      </w:r>
      <w:r w:rsidR="00A66A6E" w:rsidRPr="00F928C8">
        <w:rPr>
          <w:rFonts w:ascii="Times New Roman" w:hAnsi="Times New Roman" w:cs="Times New Roman"/>
          <w:sz w:val="24"/>
          <w:szCs w:val="24"/>
        </w:rPr>
        <w:t>1</w:t>
      </w:r>
      <w:r w:rsidR="00F928C8" w:rsidRPr="00F928C8">
        <w:rPr>
          <w:rFonts w:ascii="Times New Roman" w:hAnsi="Times New Roman" w:cs="Times New Roman"/>
          <w:sz w:val="24"/>
          <w:szCs w:val="24"/>
        </w:rPr>
        <w:t>43</w:t>
      </w:r>
      <w:r w:rsidR="00530DFA" w:rsidRPr="00F928C8">
        <w:rPr>
          <w:rFonts w:ascii="Times New Roman" w:hAnsi="Times New Roman" w:cs="Times New Roman"/>
          <w:sz w:val="24"/>
          <w:szCs w:val="24"/>
        </w:rPr>
        <w:t>/</w:t>
      </w:r>
      <w:r w:rsidR="00562A97" w:rsidRPr="00F928C8">
        <w:rPr>
          <w:rFonts w:ascii="Times New Roman" w:hAnsi="Times New Roman" w:cs="Times New Roman"/>
          <w:sz w:val="24"/>
          <w:szCs w:val="24"/>
        </w:rPr>
        <w:t>2020</w:t>
      </w:r>
      <w:r w:rsidRPr="00F928C8">
        <w:rPr>
          <w:rFonts w:ascii="Times New Roman" w:hAnsi="Times New Roman" w:cs="Times New Roman"/>
          <w:sz w:val="24"/>
          <w:szCs w:val="24"/>
        </w:rPr>
        <w:t xml:space="preserve"> Walnego Zebrania Członków Lokalnej Grupy Działania „Brynica to nie granica” z dnia  </w:t>
      </w:r>
      <w:r w:rsidR="00F011BA" w:rsidRPr="00F928C8">
        <w:rPr>
          <w:i/>
        </w:rPr>
        <w:t xml:space="preserve">z </w:t>
      </w:r>
      <w:r w:rsidR="00F011BA" w:rsidRPr="00F928C8">
        <w:rPr>
          <w:rFonts w:ascii="Times New Roman" w:hAnsi="Times New Roman" w:cs="Times New Roman"/>
          <w:sz w:val="24"/>
          <w:szCs w:val="24"/>
        </w:rPr>
        <w:t xml:space="preserve">dnia </w:t>
      </w:r>
      <w:r w:rsidR="00F928C8" w:rsidRPr="00F928C8">
        <w:rPr>
          <w:rFonts w:ascii="Times New Roman" w:hAnsi="Times New Roman" w:cs="Times New Roman"/>
          <w:sz w:val="24"/>
          <w:szCs w:val="24"/>
        </w:rPr>
        <w:t>25</w:t>
      </w:r>
      <w:r w:rsidR="00F011BA" w:rsidRPr="00F928C8">
        <w:rPr>
          <w:rFonts w:ascii="Times New Roman" w:hAnsi="Times New Roman" w:cs="Times New Roman"/>
          <w:sz w:val="24"/>
          <w:szCs w:val="24"/>
        </w:rPr>
        <w:t xml:space="preserve"> </w:t>
      </w:r>
      <w:r w:rsidR="00F928C8" w:rsidRPr="00F928C8">
        <w:rPr>
          <w:rFonts w:ascii="Times New Roman" w:hAnsi="Times New Roman" w:cs="Times New Roman"/>
          <w:sz w:val="24"/>
          <w:szCs w:val="24"/>
        </w:rPr>
        <w:t>czerwca</w:t>
      </w:r>
      <w:r w:rsidR="00F011BA" w:rsidRPr="00F928C8">
        <w:rPr>
          <w:rFonts w:ascii="Times New Roman" w:hAnsi="Times New Roman" w:cs="Times New Roman"/>
          <w:sz w:val="24"/>
          <w:szCs w:val="24"/>
        </w:rPr>
        <w:t xml:space="preserve"> 20</w:t>
      </w:r>
      <w:r w:rsidR="00562A97" w:rsidRPr="00F928C8">
        <w:rPr>
          <w:rFonts w:ascii="Times New Roman" w:hAnsi="Times New Roman" w:cs="Times New Roman"/>
          <w:sz w:val="24"/>
          <w:szCs w:val="24"/>
        </w:rPr>
        <w:t>20</w:t>
      </w:r>
      <w:r w:rsidR="00F011BA" w:rsidRPr="00F928C8">
        <w:rPr>
          <w:rFonts w:ascii="Times New Roman" w:hAnsi="Times New Roman" w:cs="Times New Roman"/>
          <w:sz w:val="24"/>
          <w:szCs w:val="24"/>
        </w:rPr>
        <w:t xml:space="preserve"> r. </w:t>
      </w:r>
      <w:r w:rsidRPr="00F928C8">
        <w:rPr>
          <w:rFonts w:ascii="Times New Roman" w:hAnsi="Times New Roman" w:cs="Times New Roman"/>
          <w:sz w:val="24"/>
          <w:szCs w:val="24"/>
        </w:rPr>
        <w:t>w</w:t>
      </w:r>
      <w:r w:rsidRPr="00A1156E">
        <w:rPr>
          <w:rFonts w:ascii="Times New Roman" w:hAnsi="Times New Roman" w:cs="Times New Roman"/>
          <w:sz w:val="24"/>
          <w:szCs w:val="24"/>
        </w:rPr>
        <w:t xml:space="preserve"> następujący sposób:</w:t>
      </w:r>
    </w:p>
    <w:p w14:paraId="6CC97B8D" w14:textId="21E66DB5" w:rsidR="00C50329" w:rsidRPr="005C1F7B" w:rsidRDefault="00CB3CC7" w:rsidP="00C50329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156E">
        <w:rPr>
          <w:rFonts w:ascii="Times New Roman" w:hAnsi="Times New Roman" w:cs="Times New Roman"/>
          <w:sz w:val="24"/>
          <w:szCs w:val="24"/>
        </w:rPr>
        <w:t>W r</w:t>
      </w:r>
      <w:r w:rsidR="00C56552" w:rsidRPr="00A1156E">
        <w:rPr>
          <w:rFonts w:ascii="Times New Roman" w:hAnsi="Times New Roman" w:cs="Times New Roman"/>
          <w:sz w:val="24"/>
          <w:szCs w:val="24"/>
        </w:rPr>
        <w:t>ozdziale V „Cele i wskaźniki”:</w:t>
      </w:r>
    </w:p>
    <w:p w14:paraId="4F3E87EC" w14:textId="67B0EE22" w:rsidR="005C1F7B" w:rsidRDefault="009C59E7" w:rsidP="005C1F7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118">
        <w:rPr>
          <w:rFonts w:ascii="Times New Roman" w:hAnsi="Times New Roman" w:cs="Times New Roman"/>
          <w:sz w:val="24"/>
          <w:szCs w:val="24"/>
        </w:rPr>
        <w:t>w tabeli dla celu ogólnego 1:</w:t>
      </w:r>
    </w:p>
    <w:p w14:paraId="6BFE3BD5" w14:textId="07110C8D" w:rsidR="008E6651" w:rsidRPr="005E1614" w:rsidRDefault="00B954D6" w:rsidP="008E6651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Style w:val="Teksttreci275pt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bookmarkStart w:id="0" w:name="_Hlk74770873"/>
      <w:r w:rsidRPr="007836D3">
        <w:rPr>
          <w:rFonts w:ascii="Times New Roman" w:hAnsi="Times New Roman" w:cs="Times New Roman"/>
          <w:sz w:val="24"/>
          <w:szCs w:val="24"/>
        </w:rPr>
        <w:t>w wierszu dla przedsięwzięcia 1.1.2 „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>Budowa i remonty infrastruktury sportowo-rekreacyjnej</w:t>
      </w:r>
      <w:r w:rsidR="005E1614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8E6651" w:rsidRPr="007836D3">
        <w:rPr>
          <w:rFonts w:ascii="Times New Roman" w:hAnsi="Times New Roman" w:cs="Times New Roman"/>
          <w:sz w:val="24"/>
          <w:szCs w:val="24"/>
        </w:rPr>
        <w:t xml:space="preserve"> wysokość alokacji przedstawiona w kolumnie „Sposób realizacji” </w:t>
      </w:r>
      <w:r w:rsidR="000362D7">
        <w:rPr>
          <w:rFonts w:ascii="Times New Roman" w:hAnsi="Times New Roman" w:cs="Times New Roman"/>
          <w:sz w:val="24"/>
          <w:szCs w:val="24"/>
        </w:rPr>
        <w:br/>
      </w:r>
      <w:r w:rsidR="008E6651" w:rsidRPr="007836D3">
        <w:rPr>
          <w:rFonts w:ascii="Times New Roman" w:hAnsi="Times New Roman" w:cs="Times New Roman"/>
          <w:sz w:val="24"/>
          <w:szCs w:val="24"/>
        </w:rPr>
        <w:t xml:space="preserve">w kwocie </w:t>
      </w:r>
      <w:r w:rsidR="008E6651" w:rsidRPr="007836D3">
        <w:rPr>
          <w:rStyle w:val="Teksttreci275pt"/>
          <w:rFonts w:eastAsia="Tahoma"/>
          <w:color w:val="auto"/>
          <w:sz w:val="24"/>
          <w:szCs w:val="24"/>
        </w:rPr>
        <w:t xml:space="preserve">„340 431,93 </w:t>
      </w:r>
      <w:r w:rsidR="008E6651" w:rsidRPr="007836D3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8E6651" w:rsidRPr="007836D3">
        <w:rPr>
          <w:rStyle w:val="Teksttreci275pt"/>
          <w:rFonts w:eastAsia="Tahoma"/>
          <w:color w:val="auto"/>
          <w:sz w:val="24"/>
          <w:szCs w:val="24"/>
        </w:rPr>
        <w:t>”</w:t>
      </w:r>
      <w:r w:rsidR="005E1614">
        <w:rPr>
          <w:rFonts w:ascii="Times New Roman" w:hAnsi="Times New Roman" w:cs="Times New Roman"/>
          <w:sz w:val="24"/>
          <w:szCs w:val="24"/>
        </w:rPr>
        <w:t xml:space="preserve"> </w:t>
      </w:r>
      <w:r w:rsidR="005E1614" w:rsidRPr="007836D3">
        <w:rPr>
          <w:rStyle w:val="Teksttreci275pt"/>
          <w:rFonts w:eastAsia="Tahoma"/>
          <w:color w:val="auto"/>
          <w:sz w:val="24"/>
          <w:szCs w:val="24"/>
        </w:rPr>
        <w:t>zastępuje się kwotą</w:t>
      </w:r>
      <w:r w:rsidR="005E1614">
        <w:rPr>
          <w:rStyle w:val="Teksttreci275pt"/>
          <w:rFonts w:eastAsia="Tahoma"/>
          <w:color w:val="auto"/>
          <w:sz w:val="24"/>
          <w:szCs w:val="24"/>
        </w:rPr>
        <w:t xml:space="preserve"> „612 431,93 EUR”; </w:t>
      </w:r>
    </w:p>
    <w:bookmarkEnd w:id="0"/>
    <w:p w14:paraId="10FEF1AA" w14:textId="4E5AA795" w:rsidR="005E1614" w:rsidRPr="00CD00EE" w:rsidRDefault="005E1614" w:rsidP="00CD00EE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836D3">
        <w:rPr>
          <w:rFonts w:ascii="Times New Roman" w:hAnsi="Times New Roman" w:cs="Times New Roman"/>
          <w:sz w:val="24"/>
          <w:szCs w:val="24"/>
        </w:rPr>
        <w:t>w wierszu dla przedsięwzięcia 1.1.2 „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>Budowa i remonty infrastruktury sportowo-rekreacyjnej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7836D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74772862"/>
      <w:r w:rsidR="00B7099A" w:rsidRPr="007836D3">
        <w:rPr>
          <w:rFonts w:ascii="Times New Roman" w:hAnsi="Times New Roman" w:cs="Times New Roman"/>
          <w:sz w:val="24"/>
          <w:szCs w:val="24"/>
        </w:rPr>
        <w:t>zwiększa się wielkość wskaźnika „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Liczba nowych lub zmodernizowanych obiektów sportowo-rekreacyjnych</w:t>
      </w:r>
      <w:r w:rsidR="00B7099A" w:rsidRPr="007836D3">
        <w:rPr>
          <w:rFonts w:ascii="Times New Roman" w:eastAsia="Times New Roman" w:hAnsi="Times New Roman" w:cs="Times New Roman"/>
          <w:sz w:val="24"/>
          <w:szCs w:val="24"/>
        </w:rPr>
        <w:t>” z „1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2</w:t>
      </w:r>
      <w:r w:rsidR="00B7099A" w:rsidRPr="007836D3">
        <w:rPr>
          <w:rFonts w:ascii="Times New Roman" w:eastAsia="Times New Roman" w:hAnsi="Times New Roman" w:cs="Times New Roman"/>
          <w:sz w:val="24"/>
          <w:szCs w:val="24"/>
        </w:rPr>
        <w:t>” na „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16</w:t>
      </w:r>
      <w:r w:rsidR="00B7099A" w:rsidRPr="007836D3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Style w:val="Teksttreci275pt"/>
          <w:rFonts w:eastAsia="Tahoma"/>
          <w:color w:val="auto"/>
          <w:sz w:val="24"/>
          <w:szCs w:val="24"/>
        </w:rPr>
        <w:t xml:space="preserve"> </w:t>
      </w:r>
    </w:p>
    <w:bookmarkEnd w:id="1"/>
    <w:p w14:paraId="746FEC47" w14:textId="3FBE0D90" w:rsidR="009C59E7" w:rsidRPr="007836D3" w:rsidRDefault="009C59E7" w:rsidP="009C59E7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Style w:val="Teksttreci275pt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r w:rsidRPr="007836D3">
        <w:rPr>
          <w:rFonts w:ascii="Times New Roman" w:hAnsi="Times New Roman" w:cs="Times New Roman"/>
          <w:sz w:val="24"/>
          <w:szCs w:val="24"/>
        </w:rPr>
        <w:t xml:space="preserve">w wierszu „suma” wysokość alokacji przedstawiona w kolumnie „Sposób realizacji” w kwocie </w:t>
      </w:r>
      <w:r w:rsidRPr="007836D3">
        <w:rPr>
          <w:rStyle w:val="Teksttreci275pt"/>
          <w:rFonts w:eastAsia="Tahoma"/>
          <w:color w:val="auto"/>
          <w:sz w:val="24"/>
          <w:szCs w:val="24"/>
        </w:rPr>
        <w:t>„</w:t>
      </w:r>
      <w:r w:rsidR="008E6651" w:rsidRPr="007836D3">
        <w:rPr>
          <w:rFonts w:ascii="Times New Roman" w:hAnsi="Times New Roman" w:cs="Times New Roman"/>
          <w:sz w:val="24"/>
          <w:szCs w:val="24"/>
        </w:rPr>
        <w:t xml:space="preserve">936 884,07 </w:t>
      </w:r>
      <w:r w:rsidR="008E6651" w:rsidRPr="007836D3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7836D3">
        <w:rPr>
          <w:rStyle w:val="Teksttreci275pt"/>
          <w:rFonts w:eastAsia="Tahoma"/>
          <w:color w:val="auto"/>
          <w:sz w:val="24"/>
          <w:szCs w:val="24"/>
        </w:rPr>
        <w:t xml:space="preserve">”, </w:t>
      </w:r>
      <w:r w:rsidR="004D1760">
        <w:rPr>
          <w:rStyle w:val="Teksttreci275pt"/>
          <w:rFonts w:eastAsia="Tahoma"/>
          <w:color w:val="auto"/>
          <w:sz w:val="24"/>
          <w:szCs w:val="24"/>
        </w:rPr>
        <w:t xml:space="preserve">zastępuje się kwotą „1 208 884,07”. </w:t>
      </w:r>
    </w:p>
    <w:p w14:paraId="04C85C2E" w14:textId="77777777" w:rsidR="002B0E13" w:rsidRPr="007836D3" w:rsidRDefault="003D2F13" w:rsidP="003D2F1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D3">
        <w:rPr>
          <w:rFonts w:ascii="Times New Roman" w:hAnsi="Times New Roman" w:cs="Times New Roman"/>
          <w:sz w:val="24"/>
          <w:szCs w:val="24"/>
        </w:rPr>
        <w:t>w</w:t>
      </w:r>
      <w:r w:rsidR="002C1A43" w:rsidRPr="007836D3">
        <w:rPr>
          <w:rFonts w:ascii="Times New Roman" w:hAnsi="Times New Roman" w:cs="Times New Roman"/>
          <w:sz w:val="24"/>
          <w:szCs w:val="24"/>
        </w:rPr>
        <w:t xml:space="preserve"> tabeli dla celu ogólnego 2</w:t>
      </w:r>
      <w:r w:rsidR="002B0E13" w:rsidRPr="007836D3">
        <w:rPr>
          <w:rFonts w:ascii="Times New Roman" w:hAnsi="Times New Roman" w:cs="Times New Roman"/>
          <w:sz w:val="24"/>
          <w:szCs w:val="24"/>
        </w:rPr>
        <w:t>:</w:t>
      </w:r>
    </w:p>
    <w:p w14:paraId="3D382F97" w14:textId="341B2F0D" w:rsidR="00B7099A" w:rsidRPr="00CD00EE" w:rsidRDefault="00504CA3" w:rsidP="00B7099A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wierszu „Wzmocnienie gospodarki lokalnej oraz lokalnej produkcji towarów </w:t>
      </w:r>
      <w:r w:rsidR="000362D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usług poprzez stworzenie możliwości rozwoju szeroko rozumianej działalności gospodarczej” </w:t>
      </w:r>
      <w:r w:rsidR="00B7099A" w:rsidRPr="007836D3">
        <w:rPr>
          <w:rFonts w:ascii="Times New Roman" w:hAnsi="Times New Roman" w:cs="Times New Roman"/>
          <w:sz w:val="24"/>
          <w:szCs w:val="24"/>
        </w:rPr>
        <w:t>zwiększa się wielkość wskaźnika „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Liczba utworzonych miejsc pracy w przeliczeniu na etaty średnioroczne (ogółem)</w:t>
      </w:r>
      <w:r w:rsidR="00B7099A" w:rsidRPr="007836D3">
        <w:rPr>
          <w:rFonts w:ascii="Times New Roman" w:eastAsia="Times New Roman" w:hAnsi="Times New Roman" w:cs="Times New Roman"/>
          <w:sz w:val="24"/>
          <w:szCs w:val="24"/>
        </w:rPr>
        <w:t>” z „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27</w:t>
      </w:r>
      <w:r w:rsidR="00B7099A" w:rsidRPr="007836D3">
        <w:rPr>
          <w:rFonts w:ascii="Times New Roman" w:eastAsia="Times New Roman" w:hAnsi="Times New Roman" w:cs="Times New Roman"/>
          <w:sz w:val="24"/>
          <w:szCs w:val="24"/>
        </w:rPr>
        <w:t>” na „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36</w:t>
      </w:r>
      <w:r w:rsidR="00B7099A" w:rsidRPr="007836D3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B7099A">
        <w:rPr>
          <w:rFonts w:ascii="Times New Roman" w:eastAsia="Times New Roman" w:hAnsi="Times New Roman" w:cs="Times New Roman"/>
          <w:sz w:val="24"/>
          <w:szCs w:val="24"/>
        </w:rPr>
        <w:t>;</w:t>
      </w:r>
      <w:r w:rsidR="00B7099A">
        <w:rPr>
          <w:rStyle w:val="Teksttreci275pt"/>
          <w:rFonts w:eastAsia="Tahoma"/>
          <w:color w:val="auto"/>
          <w:sz w:val="24"/>
          <w:szCs w:val="24"/>
        </w:rPr>
        <w:t xml:space="preserve"> </w:t>
      </w:r>
    </w:p>
    <w:p w14:paraId="284116AB" w14:textId="11E8D78C" w:rsidR="002B319E" w:rsidRDefault="000110B5" w:rsidP="002B319E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836D3">
        <w:rPr>
          <w:rFonts w:ascii="Times New Roman" w:hAnsi="Times New Roman" w:cs="Times New Roman"/>
          <w:sz w:val="24"/>
          <w:szCs w:val="24"/>
        </w:rPr>
        <w:lastRenderedPageBreak/>
        <w:t>w wierszu dla przedsięwzięcia 2.2.1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 xml:space="preserve"> „Tworzenie inicjatyw lokalnych o charakterze usługowym, w tym kreowanie współpracy”</w:t>
      </w:r>
      <w:r w:rsidR="002B319E" w:rsidRPr="007836D3">
        <w:rPr>
          <w:rFonts w:ascii="Times New Roman" w:hAnsi="Times New Roman" w:cs="Times New Roman"/>
          <w:sz w:val="24"/>
          <w:szCs w:val="24"/>
        </w:rPr>
        <w:t xml:space="preserve"> wysokość alokacji przedstawiona </w:t>
      </w:r>
      <w:r w:rsidR="000362D7">
        <w:rPr>
          <w:rFonts w:ascii="Times New Roman" w:hAnsi="Times New Roman" w:cs="Times New Roman"/>
          <w:sz w:val="24"/>
          <w:szCs w:val="24"/>
        </w:rPr>
        <w:br/>
      </w:r>
      <w:r w:rsidR="002B319E" w:rsidRPr="007836D3">
        <w:rPr>
          <w:rFonts w:ascii="Times New Roman" w:hAnsi="Times New Roman" w:cs="Times New Roman"/>
          <w:sz w:val="24"/>
          <w:szCs w:val="24"/>
        </w:rPr>
        <w:t xml:space="preserve">w kolumnie „Sposób realizacji” w kwocie </w:t>
      </w:r>
      <w:r w:rsidR="002B319E" w:rsidRPr="007836D3">
        <w:rPr>
          <w:rStyle w:val="Teksttreci275pt"/>
          <w:rFonts w:eastAsia="Tahoma"/>
          <w:color w:val="auto"/>
          <w:sz w:val="24"/>
          <w:szCs w:val="24"/>
        </w:rPr>
        <w:t>„</w:t>
      </w:r>
      <w:r w:rsidR="002B319E" w:rsidRPr="007836D3">
        <w:rPr>
          <w:rFonts w:ascii="Times New Roman" w:eastAsia="Times New Roman" w:hAnsi="Times New Roman" w:cs="Times New Roman"/>
          <w:sz w:val="24"/>
          <w:szCs w:val="24"/>
        </w:rPr>
        <w:t>478 125,00 EUR</w:t>
      </w:r>
      <w:r w:rsidR="002B319E" w:rsidRPr="007836D3">
        <w:rPr>
          <w:rStyle w:val="Teksttreci275pt"/>
          <w:rFonts w:eastAsia="Tahoma"/>
          <w:color w:val="auto"/>
          <w:sz w:val="24"/>
          <w:szCs w:val="24"/>
        </w:rPr>
        <w:t>”</w:t>
      </w:r>
      <w:r w:rsidR="0013082A">
        <w:rPr>
          <w:rStyle w:val="Teksttreci275pt"/>
          <w:rFonts w:eastAsia="Tahoma"/>
          <w:color w:val="auto"/>
          <w:sz w:val="24"/>
          <w:szCs w:val="24"/>
        </w:rPr>
        <w:t xml:space="preserve"> zastępuje się kwotą „703 125,00 EUR”</w:t>
      </w:r>
      <w:r w:rsidR="002B319E" w:rsidRPr="007836D3">
        <w:rPr>
          <w:rFonts w:ascii="Times New Roman" w:hAnsi="Times New Roman" w:cs="Times New Roman"/>
          <w:sz w:val="24"/>
          <w:szCs w:val="24"/>
        </w:rPr>
        <w:t>;</w:t>
      </w:r>
    </w:p>
    <w:p w14:paraId="260946EF" w14:textId="1630986A" w:rsidR="0013082A" w:rsidRPr="007836D3" w:rsidRDefault="0013082A" w:rsidP="0013082A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836D3">
        <w:rPr>
          <w:rFonts w:ascii="Times New Roman" w:hAnsi="Times New Roman" w:cs="Times New Roman"/>
          <w:sz w:val="24"/>
          <w:szCs w:val="24"/>
        </w:rPr>
        <w:t>w wierszu dla przedsięwzięcia 2.2.1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 xml:space="preserve"> „Tworzenie inicjatyw lokalnych o charakterze usługowym, w tym kreowanie współpracy”</w:t>
      </w:r>
      <w:r w:rsidRPr="007836D3">
        <w:rPr>
          <w:rFonts w:ascii="Times New Roman" w:hAnsi="Times New Roman" w:cs="Times New Roman"/>
          <w:sz w:val="24"/>
          <w:szCs w:val="24"/>
        </w:rPr>
        <w:t xml:space="preserve"> </w:t>
      </w:r>
      <w:r w:rsidR="00504CA3" w:rsidRPr="007836D3">
        <w:rPr>
          <w:rFonts w:ascii="Times New Roman" w:hAnsi="Times New Roman" w:cs="Times New Roman"/>
          <w:sz w:val="24"/>
          <w:szCs w:val="24"/>
        </w:rPr>
        <w:t>zwiększa się wielkość wskaźnika „</w:t>
      </w:r>
      <w:r w:rsidR="00504CA3" w:rsidRPr="007836D3">
        <w:rPr>
          <w:rFonts w:ascii="Times New Roman" w:eastAsia="Times New Roman" w:hAnsi="Times New Roman" w:cs="Times New Roman"/>
          <w:sz w:val="24"/>
          <w:szCs w:val="24"/>
        </w:rPr>
        <w:t xml:space="preserve">Liczba </w:t>
      </w:r>
      <w:r w:rsidR="00504CA3">
        <w:rPr>
          <w:rFonts w:ascii="Times New Roman" w:eastAsia="Times New Roman" w:hAnsi="Times New Roman" w:cs="Times New Roman"/>
          <w:sz w:val="24"/>
          <w:szCs w:val="24"/>
        </w:rPr>
        <w:t>operacji polegających na rozwijaniu przedsiębiorstwa</w:t>
      </w:r>
      <w:r w:rsidR="00504CA3" w:rsidRPr="007836D3">
        <w:rPr>
          <w:rFonts w:ascii="Times New Roman" w:eastAsia="Times New Roman" w:hAnsi="Times New Roman" w:cs="Times New Roman"/>
          <w:sz w:val="24"/>
          <w:szCs w:val="24"/>
        </w:rPr>
        <w:t>” z „1</w:t>
      </w:r>
      <w:r w:rsidR="00504CA3">
        <w:rPr>
          <w:rFonts w:ascii="Times New Roman" w:eastAsia="Times New Roman" w:hAnsi="Times New Roman" w:cs="Times New Roman"/>
          <w:sz w:val="24"/>
          <w:szCs w:val="24"/>
        </w:rPr>
        <w:t>9</w:t>
      </w:r>
      <w:r w:rsidR="00504CA3" w:rsidRPr="007836D3">
        <w:rPr>
          <w:rFonts w:ascii="Times New Roman" w:eastAsia="Times New Roman" w:hAnsi="Times New Roman" w:cs="Times New Roman"/>
          <w:sz w:val="24"/>
          <w:szCs w:val="24"/>
        </w:rPr>
        <w:t>” na „2</w:t>
      </w:r>
      <w:r w:rsidR="00504CA3">
        <w:rPr>
          <w:rFonts w:ascii="Times New Roman" w:eastAsia="Times New Roman" w:hAnsi="Times New Roman" w:cs="Times New Roman"/>
          <w:sz w:val="24"/>
          <w:szCs w:val="24"/>
        </w:rPr>
        <w:t>8</w:t>
      </w:r>
      <w:r w:rsidR="00504CA3" w:rsidRPr="007836D3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504CA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2AFD20" w14:textId="77777777" w:rsidR="00CB0A83" w:rsidRDefault="00B7099A" w:rsidP="00CB0A83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Style w:val="Teksttreci275pt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r w:rsidRPr="007836D3">
        <w:rPr>
          <w:rFonts w:ascii="Times New Roman" w:hAnsi="Times New Roman" w:cs="Times New Roman"/>
          <w:sz w:val="24"/>
          <w:szCs w:val="24"/>
        </w:rPr>
        <w:t xml:space="preserve">w wierszu „suma” wysokość alokacji przedstawiona w kolumnie „Sposób realizacji” w kwocie </w:t>
      </w:r>
      <w:r w:rsidRPr="007836D3">
        <w:rPr>
          <w:rStyle w:val="Teksttreci275pt"/>
          <w:rFonts w:eastAsia="Tahoma"/>
          <w:color w:val="auto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961 472,37</w:t>
      </w:r>
      <w:r w:rsidRPr="007836D3">
        <w:rPr>
          <w:rFonts w:ascii="Times New Roman" w:hAnsi="Times New Roman" w:cs="Times New Roman"/>
          <w:sz w:val="24"/>
          <w:szCs w:val="24"/>
        </w:rPr>
        <w:t xml:space="preserve"> 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>EUR</w:t>
      </w:r>
      <w:r w:rsidRPr="007836D3">
        <w:rPr>
          <w:rStyle w:val="Teksttreci275pt"/>
          <w:rFonts w:eastAsia="Tahoma"/>
          <w:color w:val="auto"/>
          <w:sz w:val="24"/>
          <w:szCs w:val="24"/>
        </w:rPr>
        <w:t xml:space="preserve">”, </w:t>
      </w:r>
      <w:r>
        <w:rPr>
          <w:rStyle w:val="Teksttreci275pt"/>
          <w:rFonts w:eastAsia="Tahoma"/>
          <w:color w:val="auto"/>
          <w:sz w:val="24"/>
          <w:szCs w:val="24"/>
        </w:rPr>
        <w:t xml:space="preserve">zastępuje się kwotą „1 186 472,37 EUR”. </w:t>
      </w:r>
    </w:p>
    <w:p w14:paraId="75209D75" w14:textId="49997214" w:rsidR="00CB0A83" w:rsidRPr="00CB0A83" w:rsidRDefault="00CB0A83" w:rsidP="004D1F3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4819729"/>
      <w:r w:rsidRPr="00CB0A83">
        <w:rPr>
          <w:rFonts w:ascii="Times New Roman" w:hAnsi="Times New Roman" w:cs="Times New Roman"/>
          <w:sz w:val="24"/>
          <w:szCs w:val="24"/>
        </w:rPr>
        <w:t>W rozdziale 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CB0A83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Sposób wyboru i oceny operacji oraz sposób ustanawiania kryteriów wyboru</w:t>
      </w:r>
      <w:r w:rsidRPr="00CB0A8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:</w:t>
      </w:r>
    </w:p>
    <w:bookmarkEnd w:id="2"/>
    <w:p w14:paraId="62E244DD" w14:textId="1B1FFDC1" w:rsidR="00437B5D" w:rsidRPr="00B715F6" w:rsidRDefault="00FF0150" w:rsidP="00437B5D">
      <w:pPr>
        <w:pStyle w:val="Akapitzlist"/>
        <w:numPr>
          <w:ilvl w:val="0"/>
          <w:numId w:val="12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B0A83">
        <w:rPr>
          <w:rFonts w:ascii="Times New Roman" w:hAnsi="Times New Roman" w:cs="Times New Roman"/>
          <w:sz w:val="24"/>
          <w:szCs w:val="24"/>
        </w:rPr>
        <w:t xml:space="preserve"> akapicie czwartym wykreśla się kryterium wyboru</w:t>
      </w:r>
      <w:r w:rsidR="00CB0A83" w:rsidRPr="00B715F6">
        <w:rPr>
          <w:rFonts w:ascii="Times New Roman" w:hAnsi="Times New Roman" w:cs="Times New Roman"/>
          <w:sz w:val="24"/>
          <w:szCs w:val="24"/>
        </w:rPr>
        <w:t>: „Okres realizacji operacji do jednego roku od dnia zawarcia umowy o dofinansowanie”.</w:t>
      </w:r>
    </w:p>
    <w:p w14:paraId="7ABCBFA3" w14:textId="742BD634" w:rsidR="00437B5D" w:rsidRPr="00437B5D" w:rsidRDefault="00437B5D" w:rsidP="004D1F3D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37B5D">
        <w:rPr>
          <w:rFonts w:ascii="Times New Roman" w:hAnsi="Times New Roman" w:cs="Times New Roman"/>
          <w:sz w:val="24"/>
          <w:szCs w:val="24"/>
        </w:rPr>
        <w:t>W rozdziale VI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437B5D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Budżet LSR</w:t>
      </w:r>
      <w:r w:rsidRPr="00437B5D">
        <w:rPr>
          <w:rFonts w:ascii="Times New Roman" w:hAnsi="Times New Roman" w:cs="Times New Roman"/>
          <w:sz w:val="24"/>
          <w:szCs w:val="24"/>
        </w:rPr>
        <w:t>”</w:t>
      </w:r>
      <w:r w:rsidR="007E5EC5">
        <w:rPr>
          <w:rFonts w:ascii="Times New Roman" w:hAnsi="Times New Roman" w:cs="Times New Roman"/>
          <w:sz w:val="24"/>
          <w:szCs w:val="24"/>
        </w:rPr>
        <w:t>, w tabeli „Koszty bieżące”</w:t>
      </w:r>
      <w:r w:rsidRPr="00437B5D">
        <w:rPr>
          <w:rFonts w:ascii="Times New Roman" w:hAnsi="Times New Roman" w:cs="Times New Roman"/>
          <w:sz w:val="24"/>
          <w:szCs w:val="24"/>
        </w:rPr>
        <w:t>:</w:t>
      </w:r>
    </w:p>
    <w:p w14:paraId="6BEED402" w14:textId="35C4096C" w:rsidR="007E5EC5" w:rsidRDefault="00437B5D" w:rsidP="007E5EC5">
      <w:pPr>
        <w:pStyle w:val="Akapitzlist"/>
        <w:numPr>
          <w:ilvl w:val="0"/>
          <w:numId w:val="35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74821299"/>
      <w:r w:rsidRPr="007836D3">
        <w:rPr>
          <w:rFonts w:ascii="Times New Roman" w:hAnsi="Times New Roman" w:cs="Times New Roman"/>
          <w:sz w:val="24"/>
          <w:szCs w:val="24"/>
        </w:rPr>
        <w:t>zwiększa się wielkość wskaźnika</w:t>
      </w:r>
      <w:r w:rsidR="007E5EC5">
        <w:rPr>
          <w:rFonts w:ascii="Times New Roman" w:hAnsi="Times New Roman" w:cs="Times New Roman"/>
          <w:sz w:val="24"/>
          <w:szCs w:val="24"/>
        </w:rPr>
        <w:t xml:space="preserve"> produktu: </w:t>
      </w:r>
      <w:r w:rsidRPr="007836D3">
        <w:rPr>
          <w:rFonts w:ascii="Times New Roman" w:hAnsi="Times New Roman" w:cs="Times New Roman"/>
          <w:sz w:val="24"/>
          <w:szCs w:val="24"/>
        </w:rPr>
        <w:t>„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 xml:space="preserve">Liczba </w:t>
      </w:r>
      <w:r w:rsidR="007E5EC5">
        <w:rPr>
          <w:rFonts w:ascii="Times New Roman" w:eastAsia="Times New Roman" w:hAnsi="Times New Roman" w:cs="Times New Roman"/>
          <w:sz w:val="24"/>
          <w:szCs w:val="24"/>
        </w:rPr>
        <w:t>podmiotów, którym udzielono indywidualnego doradztwa - ogółem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>” z „</w:t>
      </w:r>
      <w:r w:rsidR="007E5EC5">
        <w:rPr>
          <w:rFonts w:ascii="Times New Roman" w:eastAsia="Times New Roman" w:hAnsi="Times New Roman" w:cs="Times New Roman"/>
          <w:sz w:val="24"/>
          <w:szCs w:val="24"/>
        </w:rPr>
        <w:t>276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>” na „</w:t>
      </w:r>
      <w:r w:rsidR="007E5EC5">
        <w:rPr>
          <w:rFonts w:ascii="Times New Roman" w:eastAsia="Times New Roman" w:hAnsi="Times New Roman" w:cs="Times New Roman"/>
          <w:sz w:val="24"/>
          <w:szCs w:val="24"/>
        </w:rPr>
        <w:t>360</w:t>
      </w:r>
      <w:r w:rsidRPr="007836D3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3"/>
    </w:p>
    <w:p w14:paraId="1B851AA8" w14:textId="7C55BF52" w:rsidR="007E5EC5" w:rsidRPr="007E5EC5" w:rsidRDefault="007E5EC5" w:rsidP="007E5EC5">
      <w:pPr>
        <w:pStyle w:val="Akapitzlist"/>
        <w:numPr>
          <w:ilvl w:val="0"/>
          <w:numId w:val="35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5EC5">
        <w:rPr>
          <w:rFonts w:ascii="Times New Roman" w:hAnsi="Times New Roman" w:cs="Times New Roman"/>
          <w:sz w:val="24"/>
          <w:szCs w:val="24"/>
        </w:rPr>
        <w:t>zwiększa się wielkość wskaźnika</w:t>
      </w:r>
      <w:r>
        <w:rPr>
          <w:rFonts w:ascii="Times New Roman" w:hAnsi="Times New Roman" w:cs="Times New Roman"/>
          <w:sz w:val="24"/>
          <w:szCs w:val="24"/>
        </w:rPr>
        <w:t xml:space="preserve"> produktu:</w:t>
      </w:r>
      <w:r w:rsidRPr="007E5EC5">
        <w:rPr>
          <w:rFonts w:ascii="Times New Roman" w:hAnsi="Times New Roman" w:cs="Times New Roman"/>
          <w:sz w:val="24"/>
          <w:szCs w:val="24"/>
        </w:rPr>
        <w:t xml:space="preserve"> „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 xml:space="preserve">Liczba podmiotów, którym udzielono indywidualnego doradztwa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</w:rPr>
        <w:t>soby fizyczne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>” z „2</w:t>
      </w:r>
      <w:r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>” na „3</w:t>
      </w:r>
      <w:r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14:paraId="30ABBC53" w14:textId="650F7C69" w:rsidR="00B7099A" w:rsidRPr="002B042A" w:rsidRDefault="007E5EC5" w:rsidP="004D1F3D">
      <w:pPr>
        <w:pStyle w:val="Akapitzlist"/>
        <w:numPr>
          <w:ilvl w:val="0"/>
          <w:numId w:val="35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5EC5">
        <w:rPr>
          <w:rFonts w:ascii="Times New Roman" w:hAnsi="Times New Roman" w:cs="Times New Roman"/>
          <w:sz w:val="24"/>
          <w:szCs w:val="24"/>
        </w:rPr>
        <w:t>zwiększa się wielkość wskaźnika</w:t>
      </w:r>
      <w:r>
        <w:rPr>
          <w:rFonts w:ascii="Times New Roman" w:hAnsi="Times New Roman" w:cs="Times New Roman"/>
          <w:sz w:val="24"/>
          <w:szCs w:val="24"/>
        </w:rPr>
        <w:t xml:space="preserve"> rezultatu:</w:t>
      </w:r>
      <w:r w:rsidRPr="007E5EC5">
        <w:rPr>
          <w:rFonts w:ascii="Times New Roman" w:hAnsi="Times New Roman" w:cs="Times New Roman"/>
          <w:sz w:val="24"/>
          <w:szCs w:val="24"/>
        </w:rPr>
        <w:t xml:space="preserve"> „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 xml:space="preserve">Liczba podmiotów, </w:t>
      </w:r>
      <w:r w:rsidR="004D1F3D">
        <w:rPr>
          <w:rFonts w:ascii="Times New Roman" w:eastAsia="Times New Roman" w:hAnsi="Times New Roman" w:cs="Times New Roman"/>
          <w:sz w:val="24"/>
          <w:szCs w:val="24"/>
        </w:rPr>
        <w:t>które otrzymały wsparcie p uprzednim udzieleniu indywidualnego doradztwa w zakresie ubiegania się o wsparcie na realizację LSR, świadczonego w biurze LGD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>” z „</w:t>
      </w:r>
      <w:r w:rsidR="004D1F3D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>” na „</w:t>
      </w:r>
      <w:r w:rsidR="004D1F3D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7E5EC5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2B04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24BCA9" w14:textId="5B354B95" w:rsidR="002B042A" w:rsidRDefault="002B042A" w:rsidP="002B042A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„Załączniki do LSR – Procedury dokonywania ewaluacji i monitoringu”:</w:t>
      </w:r>
    </w:p>
    <w:p w14:paraId="51ACD294" w14:textId="10ECEE30" w:rsidR="009C2641" w:rsidRPr="002B042A" w:rsidRDefault="00EF5350" w:rsidP="00CC2297">
      <w:pPr>
        <w:pStyle w:val="Akapitzlist"/>
        <w:numPr>
          <w:ilvl w:val="0"/>
          <w:numId w:val="39"/>
        </w:numPr>
        <w:spacing w:after="0" w:line="36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2B042A">
        <w:rPr>
          <w:rFonts w:ascii="Times New Roman" w:hAnsi="Times New Roman" w:cs="Times New Roman"/>
          <w:sz w:val="24"/>
          <w:szCs w:val="24"/>
        </w:rPr>
        <w:t xml:space="preserve"> tabeli określającej elementy podlegające ewaluacji: w wierszu „Stopień realizacji celów LSR – stopień realizacji wskaźników”, w kolumnie „Termin realizacji” rok „2021” zastępuje się rokiem „2022”. </w:t>
      </w:r>
    </w:p>
    <w:p w14:paraId="5A51102D" w14:textId="77777777" w:rsidR="00AF6A80" w:rsidRPr="004D1F3D" w:rsidRDefault="0011374F" w:rsidP="00A432E8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1F3D">
        <w:rPr>
          <w:rFonts w:ascii="Times New Roman" w:hAnsi="Times New Roman" w:cs="Times New Roman"/>
          <w:sz w:val="24"/>
          <w:szCs w:val="24"/>
        </w:rPr>
        <w:t xml:space="preserve">W załączniku </w:t>
      </w:r>
      <w:r w:rsidR="003C7837" w:rsidRPr="004D1F3D">
        <w:rPr>
          <w:rFonts w:ascii="Times New Roman" w:hAnsi="Times New Roman" w:cs="Times New Roman"/>
          <w:sz w:val="24"/>
          <w:szCs w:val="24"/>
        </w:rPr>
        <w:t xml:space="preserve">do LSR </w:t>
      </w:r>
      <w:r w:rsidR="002B07C1" w:rsidRPr="004D1F3D">
        <w:rPr>
          <w:rFonts w:ascii="Times New Roman" w:hAnsi="Times New Roman" w:cs="Times New Roman"/>
          <w:sz w:val="24"/>
          <w:szCs w:val="24"/>
        </w:rPr>
        <w:t>„Plan działania”</w:t>
      </w:r>
      <w:r w:rsidR="0041151B" w:rsidRPr="004D1F3D">
        <w:rPr>
          <w:rFonts w:ascii="Times New Roman" w:hAnsi="Times New Roman" w:cs="Times New Roman"/>
          <w:sz w:val="24"/>
          <w:szCs w:val="24"/>
        </w:rPr>
        <w:t>:</w:t>
      </w:r>
    </w:p>
    <w:p w14:paraId="72E6791E" w14:textId="77777777" w:rsidR="008B07E3" w:rsidRPr="004D1F3D" w:rsidRDefault="008B07E3" w:rsidP="008B07E3">
      <w:pPr>
        <w:pStyle w:val="Akapitzlist"/>
        <w:numPr>
          <w:ilvl w:val="0"/>
          <w:numId w:val="30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tabeli dla celu ogólnego </w:t>
      </w:r>
      <w:r w:rsidR="00456732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Nr 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:</w:t>
      </w:r>
    </w:p>
    <w:p w14:paraId="107AE686" w14:textId="412C93B8" w:rsidR="004D1F3D" w:rsidRPr="00B63DD6" w:rsidRDefault="008B07E3" w:rsidP="00002B76">
      <w:pPr>
        <w:pStyle w:val="Akapitzlist"/>
        <w:widowControl w:val="0"/>
        <w:numPr>
          <w:ilvl w:val="0"/>
          <w:numId w:val="27"/>
        </w:numPr>
        <w:shd w:val="clear" w:color="auto" w:fill="FFFFFF"/>
        <w:spacing w:after="0" w:line="360" w:lineRule="auto"/>
        <w:ind w:left="1134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4" w:name="_Hlk74904829"/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wierszu </w:t>
      </w:r>
      <w:r w:rsidR="00C96DD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dla </w:t>
      </w:r>
      <w:r w:rsidR="00830348"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„przedsięwzięcie 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1.1.</w:t>
      </w:r>
      <w:r w:rsidR="004D1F3D"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  <w:r w:rsidR="00830348"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”: </w:t>
      </w:r>
      <w:r w:rsidR="00C96DD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kolumnie „% realizacji wskaźnika narastająco” w latach 2016-2018, zmniejsza się wartość ze „100” na „75”%,, </w:t>
      </w:r>
      <w:r w:rsidR="000362D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br/>
      </w:r>
      <w:r w:rsidR="00C96DD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kolumnie „Wartość z jednostką miary” w latach 2022-2023 dodaje się wartość „4”, w kolumnie” „% realizacji wskaźnika narastająco” dodaje się wartość 100; </w:t>
      </w:r>
      <w:r w:rsidR="000362D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br/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kolumnie „Planowane wsparcie w </w:t>
      </w:r>
      <w:r w:rsidR="00293CD5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EUR</w:t>
      </w:r>
      <w:r w:rsidR="00CB497E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*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632E56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w latach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20</w:t>
      </w:r>
      <w:r w:rsidR="004D1F3D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22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-20</w:t>
      </w:r>
      <w:r w:rsidR="004D1F3D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23</w:t>
      </w:r>
      <w:r w:rsidR="00874583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D1F3D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dodaje się </w:t>
      </w:r>
      <w:r w:rsidR="00830348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kwotę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D1F3D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„272 000,00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”</w:t>
      </w:r>
      <w:r w:rsidR="004D1F3D"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w kolumnie „Razem wartość wskaźników” </w:t>
      </w:r>
      <w:r w:rsidR="004D1F3D" w:rsidRPr="004D1F3D">
        <w:rPr>
          <w:rFonts w:ascii="Times New Roman" w:hAnsi="Times New Roman" w:cs="Times New Roman"/>
          <w:sz w:val="24"/>
          <w:szCs w:val="24"/>
        </w:rPr>
        <w:t>zwiększa się wielkość wskaźnika z „12” na „16” sztuk;</w:t>
      </w:r>
      <w:r w:rsidR="00172CDE" w:rsidRPr="00172C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172CDE"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w kolumnie „</w:t>
      </w:r>
      <w:r w:rsidR="00C96DD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Razem p</w:t>
      </w:r>
      <w:r w:rsidR="00172CDE"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lanowane wsparcie </w:t>
      </w:r>
      <w:r w:rsidR="000362D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br/>
      </w:r>
      <w:r w:rsidR="00172CDE"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 xml:space="preserve">w </w:t>
      </w:r>
      <w:r w:rsidR="00172CDE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="00172CDE" w:rsidRPr="00B63D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="00172CDE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>, w latach 20</w:t>
      </w:r>
      <w:r w:rsidR="00C96DD0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>16</w:t>
      </w:r>
      <w:r w:rsidR="00172CDE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>-2023, kwotę „</w:t>
      </w:r>
      <w:r w:rsidR="00C96DD0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>340 431,93</w:t>
      </w:r>
      <w:r w:rsidR="00172CDE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>”</w:t>
      </w:r>
      <w:r w:rsidR="00C96DD0" w:rsidRPr="00B63DD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zastępuje się kwotą „612 431,93”; </w:t>
      </w:r>
    </w:p>
    <w:p w14:paraId="18711FCB" w14:textId="75805105" w:rsidR="004D1F3D" w:rsidRPr="00B715F6" w:rsidRDefault="00B63DD6" w:rsidP="00943CF7">
      <w:pPr>
        <w:pStyle w:val="Akapitzlist"/>
        <w:widowControl w:val="0"/>
        <w:numPr>
          <w:ilvl w:val="0"/>
          <w:numId w:val="27"/>
        </w:numPr>
        <w:spacing w:after="0" w:line="360" w:lineRule="auto"/>
        <w:ind w:left="1134" w:hanging="28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5" w:name="_Hlk74905761"/>
      <w:bookmarkEnd w:id="4"/>
      <w:r w:rsidRPr="00B71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wierszu „Razem cel szczegółowy 1”, w </w:t>
      </w:r>
      <w:r w:rsidRPr="00B715F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kolumnie „Planowane wsparcie w </w:t>
      </w:r>
      <w:r w:rsidRPr="00B715F6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Pr="00B715F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B71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w latach 2022-2023, w kwocie „0”, zastępuje się kwotą „272 000,00”; w kolumnie „Razem planowane wsparcie w EUR” </w:t>
      </w:r>
      <w:r w:rsidR="00943CF7" w:rsidRPr="00B71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 latach 2016-2023 </w:t>
      </w:r>
      <w:r w:rsidRPr="00B715F6">
        <w:rPr>
          <w:rFonts w:ascii="Times New Roman" w:eastAsia="Times New Roman" w:hAnsi="Times New Roman" w:cs="Times New Roman"/>
          <w:sz w:val="24"/>
          <w:szCs w:val="24"/>
          <w:lang w:eastAsia="en-US"/>
        </w:rPr>
        <w:t>w kwocie „776 889,12” zastępuje się kwotą „1 048 889,12”.</w:t>
      </w:r>
    </w:p>
    <w:bookmarkEnd w:id="5"/>
    <w:p w14:paraId="5EFC3C2F" w14:textId="43C7F664" w:rsidR="00B63DD6" w:rsidRPr="004D1F3D" w:rsidRDefault="00B63DD6" w:rsidP="00B63DD6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tabeli dla celu ogólnego Nr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:</w:t>
      </w:r>
    </w:p>
    <w:p w14:paraId="1F6EE02C" w14:textId="15598CC9" w:rsidR="00B63DD6" w:rsidRPr="00947AEB" w:rsidRDefault="00B63DD6" w:rsidP="00CC2297">
      <w:pPr>
        <w:pStyle w:val="Akapitzlist"/>
        <w:widowControl w:val="0"/>
        <w:numPr>
          <w:ilvl w:val="0"/>
          <w:numId w:val="36"/>
        </w:numPr>
        <w:shd w:val="clear" w:color="auto" w:fill="FFFFFF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wierszu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dla 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„przedsięwzięcie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2.2.1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.”: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kolumnie „% realizacji wskaźnika narastająco” w latach 2016-2018, zmniejsza się wartość z „58” na „39”%,, </w:t>
      </w:r>
      <w:r w:rsidR="000362D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kolumnie „Wartość z jednostką miary” w latach 2019-2021 zwiększa się wartość </w:t>
      </w:r>
      <w:r w:rsidR="000362D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br/>
      </w:r>
      <w:r w:rsidR="00943C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z „8” na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„</w:t>
      </w:r>
      <w:r w:rsidR="00943C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”, 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w kolumnie „Planowane wsparcie w 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Pr="004D1F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, w latach 20</w:t>
      </w:r>
      <w:r w:rsidR="00943CF7">
        <w:rPr>
          <w:rFonts w:ascii="Times New Roman" w:eastAsia="Times New Roman" w:hAnsi="Times New Roman" w:cs="Times New Roman"/>
          <w:sz w:val="24"/>
          <w:szCs w:val="24"/>
          <w:lang w:eastAsia="en-US"/>
        </w:rPr>
        <w:t>19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>-202</w:t>
      </w:r>
      <w:r w:rsidR="00943CF7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4D1F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0362D7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="00943CF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kwocie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„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203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375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,00”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zastępuje się kwotą „428 375,00”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w kolumnie „Razem wartość wskaźników” 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latach 2016-2023 </w:t>
      </w:r>
      <w:r w:rsidRPr="00947AEB">
        <w:rPr>
          <w:rFonts w:ascii="Times New Roman" w:hAnsi="Times New Roman" w:cs="Times New Roman"/>
          <w:sz w:val="24"/>
          <w:szCs w:val="24"/>
        </w:rPr>
        <w:t>zwiększa się wielkość wskaźnika z „1</w:t>
      </w:r>
      <w:r w:rsidR="00943CF7" w:rsidRPr="00947AEB">
        <w:rPr>
          <w:rFonts w:ascii="Times New Roman" w:hAnsi="Times New Roman" w:cs="Times New Roman"/>
          <w:sz w:val="24"/>
          <w:szCs w:val="24"/>
        </w:rPr>
        <w:t>9</w:t>
      </w:r>
      <w:r w:rsidRPr="00947AEB">
        <w:rPr>
          <w:rFonts w:ascii="Times New Roman" w:hAnsi="Times New Roman" w:cs="Times New Roman"/>
          <w:sz w:val="24"/>
          <w:szCs w:val="24"/>
        </w:rPr>
        <w:t>” na „</w:t>
      </w:r>
      <w:r w:rsidR="00943CF7" w:rsidRPr="00947AEB">
        <w:rPr>
          <w:rFonts w:ascii="Times New Roman" w:hAnsi="Times New Roman" w:cs="Times New Roman"/>
          <w:sz w:val="24"/>
          <w:szCs w:val="24"/>
        </w:rPr>
        <w:t>28</w:t>
      </w:r>
      <w:r w:rsidRPr="00947AEB">
        <w:rPr>
          <w:rFonts w:ascii="Times New Roman" w:hAnsi="Times New Roman" w:cs="Times New Roman"/>
          <w:sz w:val="24"/>
          <w:szCs w:val="24"/>
        </w:rPr>
        <w:t>” sztuk;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w kolumnie „Razem planowane wsparcie w 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bookmarkStart w:id="6" w:name="_Hlk74905453"/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w latach 2016-2023</w:t>
      </w:r>
      <w:bookmarkEnd w:id="6"/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, kwotę „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478 125,00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” zastępuje się kwotą „</w:t>
      </w:r>
      <w:r w:rsidR="00943CF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703 125,00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”; </w:t>
      </w:r>
    </w:p>
    <w:p w14:paraId="5710B170" w14:textId="277AAD73" w:rsidR="005D2D36" w:rsidRPr="00947AEB" w:rsidRDefault="005D2D36" w:rsidP="00CC2297">
      <w:pPr>
        <w:pStyle w:val="Akapitzlist"/>
        <w:widowControl w:val="0"/>
        <w:numPr>
          <w:ilvl w:val="0"/>
          <w:numId w:val="36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wierszu „Razem cel szczegółowy 2”, w 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kolumnie „Planowane wsparcie w 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w latach 2019-2021, w kwocie „241 250,00”, zastępuje się kwotą „466 250,00”; </w:t>
      </w:r>
      <w:r w:rsidR="000362D7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w kolumnie „Razem planowane wsparcie w EUR” w latach 2016-2023 w kwocie „907 361,00” zastępuje się kwotą „1 132 361,00”.</w:t>
      </w:r>
    </w:p>
    <w:p w14:paraId="1D98028A" w14:textId="285CD19F" w:rsidR="00CD6EF1" w:rsidRPr="00947AEB" w:rsidRDefault="00CD6EF1" w:rsidP="00CC2297">
      <w:pPr>
        <w:pStyle w:val="Akapitzlist"/>
        <w:widowControl w:val="0"/>
        <w:numPr>
          <w:ilvl w:val="0"/>
          <w:numId w:val="36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wierszu „Razem cel ogólny 2”, w 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kolumnie „Planowane wsparcie w 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w latach 2019-2021, w kwocie „254 736,37”, zastępuje się kwotą „479 736,37”; </w:t>
      </w:r>
      <w:r w:rsidR="000362D7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w kolumnie „Razem planowane wsparcie w EUR” w latach 2016-2023 w kwocie „961 472,37” zastępuje się kwotą „1 186 472,37”</w:t>
      </w:r>
      <w:r w:rsidR="002861A7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3AB77326" w14:textId="543141E3" w:rsidR="002861A7" w:rsidRPr="00947AEB" w:rsidRDefault="002861A7" w:rsidP="00CC2297">
      <w:pPr>
        <w:pStyle w:val="Akapitzlist"/>
        <w:widowControl w:val="0"/>
        <w:numPr>
          <w:ilvl w:val="0"/>
          <w:numId w:val="36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wyrażeniu pod wierszem „Razem cel ogólny 2” przedsięwzięcie 1.1.4 zastępuje się przedsięwzięciem 2.1.2. </w:t>
      </w:r>
    </w:p>
    <w:p w14:paraId="7BD179A3" w14:textId="52A5608C" w:rsidR="00F548AA" w:rsidRPr="00947AEB" w:rsidRDefault="00A136F6" w:rsidP="00F548AA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W tabeli „Razem LSR”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:</w:t>
      </w:r>
    </w:p>
    <w:p w14:paraId="46EC0523" w14:textId="0C66793F" w:rsidR="00042599" w:rsidRPr="009C2641" w:rsidRDefault="00F548AA" w:rsidP="00EF5350">
      <w:pPr>
        <w:pStyle w:val="Akapitzlist"/>
        <w:widowControl w:val="0"/>
        <w:numPr>
          <w:ilvl w:val="0"/>
          <w:numId w:val="36"/>
        </w:numPr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47AEB">
        <w:rPr>
          <w:rFonts w:ascii="Times New Roman" w:hAnsi="Times New Roman" w:cs="Times New Roman"/>
          <w:sz w:val="24"/>
          <w:szCs w:val="24"/>
        </w:rPr>
        <w:t>w wierszu „Razem LSR”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w 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kolumnie „Planowane wsparcie w 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EUR*</w:t>
      </w:r>
      <w:r w:rsidRPr="00947AE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”</w:t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w latach 2019-2021, w kwocie „530 334,62”, zastępuje się kwotą „755 334,19”; </w:t>
      </w:r>
      <w:r w:rsidR="000362D7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kolumnie „Planowane wsparcie w EUR” w latach 2022-2023 w kwocie „0” zastępuje się kwotą „272 000,00”, w kolumnie „Razem planowane wsparcie </w:t>
      </w:r>
      <w:r w:rsidR="000362D7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>w EUR” w latach 2016-2023 w kwocie „2 222 929,56” zastępuje się kwotą „2 719 929,56”</w:t>
      </w:r>
      <w:r w:rsidR="00A136F6" w:rsidRPr="00947A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skreśla się dwa ostatnie wiersze. </w:t>
      </w:r>
    </w:p>
    <w:p w14:paraId="331EC852" w14:textId="77777777" w:rsidR="000E0C2C" w:rsidRPr="00947AEB" w:rsidRDefault="009C740B" w:rsidP="00DB1023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t>W załączniku</w:t>
      </w:r>
      <w:r w:rsidR="003C7837" w:rsidRPr="00947AEB">
        <w:rPr>
          <w:rFonts w:ascii="Times New Roman" w:hAnsi="Times New Roman" w:cs="Times New Roman"/>
          <w:sz w:val="24"/>
          <w:szCs w:val="24"/>
        </w:rPr>
        <w:t xml:space="preserve"> do LSR</w:t>
      </w:r>
      <w:r w:rsidRPr="00947AEB">
        <w:rPr>
          <w:rFonts w:ascii="Times New Roman" w:hAnsi="Times New Roman" w:cs="Times New Roman"/>
          <w:sz w:val="24"/>
          <w:szCs w:val="24"/>
        </w:rPr>
        <w:t xml:space="preserve"> „Plan komunikacyjny”</w:t>
      </w:r>
      <w:r w:rsidR="000218AD" w:rsidRPr="00947AEB">
        <w:rPr>
          <w:rFonts w:ascii="Times New Roman" w:hAnsi="Times New Roman" w:cs="Times New Roman"/>
          <w:sz w:val="24"/>
          <w:szCs w:val="24"/>
        </w:rPr>
        <w:t>:</w:t>
      </w:r>
      <w:r w:rsidR="000E0C2C" w:rsidRPr="00947A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EBF6B" w14:textId="77777777" w:rsidR="00DF00EF" w:rsidRPr="00947AEB" w:rsidRDefault="000218AD" w:rsidP="00FF6A7A">
      <w:pPr>
        <w:pStyle w:val="Akapitzlist"/>
        <w:numPr>
          <w:ilvl w:val="0"/>
          <w:numId w:val="22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t xml:space="preserve">w tabeli „Plan działań w ramach Planu komunikacji” </w:t>
      </w:r>
    </w:p>
    <w:p w14:paraId="0E626FDB" w14:textId="1B32FF3E" w:rsidR="00DF00EF" w:rsidRPr="00947AEB" w:rsidRDefault="000218AD" w:rsidP="00EF5350">
      <w:pPr>
        <w:pStyle w:val="Akapitzlist"/>
        <w:numPr>
          <w:ilvl w:val="0"/>
          <w:numId w:val="3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lastRenderedPageBreak/>
        <w:t>w wierszu piątym w kolumnie „Termin” dla roku 2020 wartość „1</w:t>
      </w:r>
      <w:r w:rsidR="00DF00EF" w:rsidRPr="00947AEB">
        <w:rPr>
          <w:rFonts w:ascii="Times New Roman" w:hAnsi="Times New Roman" w:cs="Times New Roman"/>
          <w:sz w:val="24"/>
          <w:szCs w:val="24"/>
        </w:rPr>
        <w:t>5</w:t>
      </w:r>
      <w:r w:rsidRPr="00947AEB">
        <w:rPr>
          <w:rFonts w:ascii="Times New Roman" w:hAnsi="Times New Roman" w:cs="Times New Roman"/>
          <w:sz w:val="24"/>
          <w:szCs w:val="24"/>
        </w:rPr>
        <w:t>”, zastępuje się wartością „1</w:t>
      </w:r>
      <w:r w:rsidR="00DF00EF" w:rsidRPr="00947AEB">
        <w:rPr>
          <w:rFonts w:ascii="Times New Roman" w:hAnsi="Times New Roman" w:cs="Times New Roman"/>
          <w:sz w:val="24"/>
          <w:szCs w:val="24"/>
        </w:rPr>
        <w:t>1</w:t>
      </w:r>
      <w:r w:rsidRPr="00947AEB">
        <w:rPr>
          <w:rFonts w:ascii="Times New Roman" w:hAnsi="Times New Roman" w:cs="Times New Roman"/>
          <w:sz w:val="24"/>
          <w:szCs w:val="24"/>
        </w:rPr>
        <w:t>”;</w:t>
      </w:r>
      <w:r w:rsidR="00DF00EF" w:rsidRPr="00947AEB">
        <w:rPr>
          <w:rFonts w:ascii="Times New Roman" w:hAnsi="Times New Roman" w:cs="Times New Roman"/>
          <w:sz w:val="24"/>
          <w:szCs w:val="24"/>
        </w:rPr>
        <w:t xml:space="preserve">dodaje się rok </w:t>
      </w:r>
      <w:r w:rsidR="00DF00EF" w:rsidRPr="00B715F6">
        <w:rPr>
          <w:rFonts w:ascii="Times New Roman" w:hAnsi="Times New Roman" w:cs="Times New Roman"/>
          <w:sz w:val="24"/>
          <w:szCs w:val="24"/>
        </w:rPr>
        <w:t>2021 z wartością „</w:t>
      </w:r>
      <w:r w:rsidR="00B715F6" w:rsidRPr="00B715F6">
        <w:rPr>
          <w:rFonts w:ascii="Times New Roman" w:hAnsi="Times New Roman" w:cs="Times New Roman"/>
          <w:sz w:val="24"/>
          <w:szCs w:val="24"/>
        </w:rPr>
        <w:t>4 nabory</w:t>
      </w:r>
      <w:r w:rsidR="00DF00EF" w:rsidRPr="00B715F6">
        <w:rPr>
          <w:rFonts w:ascii="Times New Roman" w:hAnsi="Times New Roman" w:cs="Times New Roman"/>
          <w:sz w:val="24"/>
          <w:szCs w:val="24"/>
        </w:rPr>
        <w:t>”, dodaje się rok 2022 z wartością „1 nabór”.</w:t>
      </w:r>
      <w:r w:rsidR="00DF00EF" w:rsidRPr="00947AEB">
        <w:rPr>
          <w:rFonts w:ascii="Times New Roman" w:hAnsi="Times New Roman" w:cs="Times New Roman"/>
          <w:sz w:val="24"/>
          <w:szCs w:val="24"/>
        </w:rPr>
        <w:t xml:space="preserve"> Zwiększa się ilość działań komunikacyjnych z „33” </w:t>
      </w:r>
      <w:r w:rsidR="000362D7">
        <w:rPr>
          <w:rFonts w:ascii="Times New Roman" w:hAnsi="Times New Roman" w:cs="Times New Roman"/>
          <w:sz w:val="24"/>
          <w:szCs w:val="24"/>
        </w:rPr>
        <w:br/>
      </w:r>
      <w:r w:rsidR="00DF00EF" w:rsidRPr="00947AEB">
        <w:rPr>
          <w:rFonts w:ascii="Times New Roman" w:hAnsi="Times New Roman" w:cs="Times New Roman"/>
          <w:sz w:val="24"/>
          <w:szCs w:val="24"/>
        </w:rPr>
        <w:t>na „35”;</w:t>
      </w:r>
    </w:p>
    <w:p w14:paraId="59991DFD" w14:textId="105E9EAA" w:rsidR="00DF00EF" w:rsidRPr="00947AEB" w:rsidRDefault="00DF00EF" w:rsidP="00EF5350">
      <w:pPr>
        <w:pStyle w:val="Akapitzlist"/>
        <w:numPr>
          <w:ilvl w:val="0"/>
          <w:numId w:val="3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t>w wierszu szóstym w kolumnie „Termin” rok „2021” zastępuje się rokiem „2022”</w:t>
      </w:r>
      <w:r w:rsidR="00947AEB" w:rsidRPr="00947AEB">
        <w:rPr>
          <w:rFonts w:ascii="Times New Roman" w:hAnsi="Times New Roman" w:cs="Times New Roman"/>
          <w:sz w:val="24"/>
          <w:szCs w:val="24"/>
        </w:rPr>
        <w:t>;</w:t>
      </w:r>
    </w:p>
    <w:p w14:paraId="18F98C32" w14:textId="0BFDE80C" w:rsidR="00947AEB" w:rsidRPr="00947AEB" w:rsidRDefault="00947AEB" w:rsidP="00EF5350">
      <w:pPr>
        <w:pStyle w:val="Akapitzlist"/>
        <w:numPr>
          <w:ilvl w:val="0"/>
          <w:numId w:val="3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t>w wierszu dziewiątym w kolumnie „Termin” rok „2022” zastępuje się rokiem „2023”.</w:t>
      </w:r>
    </w:p>
    <w:p w14:paraId="74ABC223" w14:textId="77777777" w:rsidR="00F26847" w:rsidRDefault="00D731A2" w:rsidP="000362D7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t xml:space="preserve">W tabeli „Wskaźniki </w:t>
      </w:r>
      <w:r w:rsidR="000218AD" w:rsidRPr="00947AEB">
        <w:rPr>
          <w:rFonts w:ascii="Times New Roman" w:hAnsi="Times New Roman" w:cs="Times New Roman"/>
          <w:sz w:val="24"/>
          <w:szCs w:val="24"/>
        </w:rPr>
        <w:t>realizacji działań (produktowe)</w:t>
      </w:r>
      <w:r w:rsidR="00F26847">
        <w:rPr>
          <w:rFonts w:ascii="Times New Roman" w:hAnsi="Times New Roman" w:cs="Times New Roman"/>
          <w:sz w:val="24"/>
          <w:szCs w:val="24"/>
        </w:rPr>
        <w:t>:</w:t>
      </w:r>
    </w:p>
    <w:p w14:paraId="419F6FEE" w14:textId="20ED546A" w:rsidR="00D731A2" w:rsidRDefault="00D731A2" w:rsidP="00EF5350">
      <w:pPr>
        <w:pStyle w:val="Akapitzlist"/>
        <w:numPr>
          <w:ilvl w:val="0"/>
          <w:numId w:val="38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47AEB">
        <w:rPr>
          <w:rFonts w:ascii="Times New Roman" w:hAnsi="Times New Roman" w:cs="Times New Roman"/>
          <w:sz w:val="24"/>
          <w:szCs w:val="24"/>
        </w:rPr>
        <w:t xml:space="preserve">w kolumnie </w:t>
      </w:r>
      <w:r w:rsidR="00741201" w:rsidRPr="00947AEB">
        <w:rPr>
          <w:rFonts w:ascii="Times New Roman" w:hAnsi="Times New Roman" w:cs="Times New Roman"/>
          <w:sz w:val="24"/>
          <w:szCs w:val="24"/>
        </w:rPr>
        <w:t>trzeciej „Wartość docelowa”</w:t>
      </w:r>
      <w:r w:rsidRPr="00947AEB">
        <w:rPr>
          <w:rFonts w:ascii="Times New Roman" w:hAnsi="Times New Roman" w:cs="Times New Roman"/>
          <w:sz w:val="24"/>
          <w:szCs w:val="24"/>
        </w:rPr>
        <w:t>, w wierszu</w:t>
      </w:r>
      <w:r w:rsidR="00741201" w:rsidRPr="00947AEB">
        <w:rPr>
          <w:rFonts w:ascii="Times New Roman" w:hAnsi="Times New Roman" w:cs="Times New Roman"/>
          <w:sz w:val="24"/>
          <w:szCs w:val="24"/>
        </w:rPr>
        <w:t xml:space="preserve"> „Liczba działań komunikacyjnych”</w:t>
      </w:r>
      <w:r w:rsidRPr="00947AEB">
        <w:rPr>
          <w:rFonts w:ascii="Times New Roman" w:hAnsi="Times New Roman" w:cs="Times New Roman"/>
          <w:sz w:val="24"/>
          <w:szCs w:val="24"/>
        </w:rPr>
        <w:t>, wartość „</w:t>
      </w:r>
      <w:r w:rsidR="000218AD" w:rsidRPr="00947AEB">
        <w:rPr>
          <w:rFonts w:ascii="Times New Roman" w:hAnsi="Times New Roman" w:cs="Times New Roman"/>
          <w:sz w:val="24"/>
          <w:szCs w:val="24"/>
        </w:rPr>
        <w:t>4</w:t>
      </w:r>
      <w:r w:rsidR="00947AEB" w:rsidRPr="00947AEB">
        <w:rPr>
          <w:rFonts w:ascii="Times New Roman" w:hAnsi="Times New Roman" w:cs="Times New Roman"/>
          <w:sz w:val="24"/>
          <w:szCs w:val="24"/>
        </w:rPr>
        <w:t>9</w:t>
      </w:r>
      <w:r w:rsidRPr="00947AEB">
        <w:rPr>
          <w:rFonts w:ascii="Times New Roman" w:hAnsi="Times New Roman" w:cs="Times New Roman"/>
          <w:sz w:val="24"/>
          <w:szCs w:val="24"/>
        </w:rPr>
        <w:t>” zastępuje się wartością „</w:t>
      </w:r>
      <w:r w:rsidR="00947AEB" w:rsidRPr="00947AEB">
        <w:rPr>
          <w:rFonts w:ascii="Times New Roman" w:hAnsi="Times New Roman" w:cs="Times New Roman"/>
          <w:sz w:val="24"/>
          <w:szCs w:val="24"/>
        </w:rPr>
        <w:t>51”</w:t>
      </w:r>
      <w:r w:rsidR="00310D64" w:rsidRPr="00947AEB">
        <w:rPr>
          <w:rFonts w:ascii="Times New Roman" w:hAnsi="Times New Roman" w:cs="Times New Roman"/>
          <w:sz w:val="24"/>
          <w:szCs w:val="24"/>
        </w:rPr>
        <w:t>;</w:t>
      </w:r>
    </w:p>
    <w:p w14:paraId="760F5210" w14:textId="08E1EB10" w:rsidR="00F26847" w:rsidRPr="00F26847" w:rsidRDefault="00F26847" w:rsidP="000362D7">
      <w:pPr>
        <w:pStyle w:val="Akapitzlist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  <w:r>
        <w:rPr>
          <w:rFonts w:ascii="Times New Roman" w:hAnsi="Times New Roman" w:cs="Times New Roman"/>
          <w:sz w:val="24"/>
          <w:szCs w:val="24"/>
        </w:rPr>
        <w:t>W tabeli „</w:t>
      </w:r>
      <w:r w:rsidRPr="00F26847">
        <w:rPr>
          <w:rFonts w:ascii="Times New Roman" w:hAnsi="Times New Roman" w:cs="Times New Roman"/>
          <w:sz w:val="24"/>
          <w:szCs w:val="24"/>
        </w:rPr>
        <w:t>Wskaźniki efektów działań (rezultatu)</w:t>
      </w:r>
      <w:r>
        <w:rPr>
          <w:rFonts w:ascii="Times New Roman" w:hAnsi="Times New Roman" w:cs="Times New Roman"/>
          <w:sz w:val="24"/>
          <w:szCs w:val="24"/>
        </w:rPr>
        <w:t>”, w wierszu „</w:t>
      </w:r>
      <w:r w:rsidRPr="00F26847">
        <w:rPr>
          <w:rFonts w:ascii="Times New Roman" w:hAnsi="Times New Roman" w:cs="Times New Roman"/>
          <w:sz w:val="24"/>
          <w:szCs w:val="24"/>
        </w:rPr>
        <w:t>Liczba złożonych wniosków”, wartość „95” zast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26847">
        <w:rPr>
          <w:rFonts w:ascii="Times New Roman" w:hAnsi="Times New Roman" w:cs="Times New Roman"/>
          <w:sz w:val="24"/>
          <w:szCs w:val="24"/>
        </w:rPr>
        <w:t>puje się war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F26847">
        <w:rPr>
          <w:rFonts w:ascii="Times New Roman" w:hAnsi="Times New Roman" w:cs="Times New Roman"/>
          <w:sz w:val="24"/>
          <w:szCs w:val="24"/>
        </w:rPr>
        <w:t xml:space="preserve">ością „124”. </w:t>
      </w:r>
    </w:p>
    <w:p w14:paraId="5DC3DC1B" w14:textId="3DDFE7AD" w:rsidR="00F26847" w:rsidRDefault="00F26847" w:rsidP="00F268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F443C" w14:textId="77777777" w:rsidR="00C56552" w:rsidRPr="00940AFB" w:rsidRDefault="00C56552" w:rsidP="000E540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AFB">
        <w:rPr>
          <w:rFonts w:ascii="Times New Roman" w:hAnsi="Times New Roman" w:cs="Times New Roman"/>
          <w:b/>
          <w:sz w:val="24"/>
          <w:szCs w:val="24"/>
        </w:rPr>
        <w:t>§ 2</w:t>
      </w:r>
    </w:p>
    <w:p w14:paraId="37099392" w14:textId="65CF1BE3" w:rsidR="00C56552" w:rsidRPr="00940AFB" w:rsidRDefault="00C56552" w:rsidP="006241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AFB">
        <w:rPr>
          <w:rFonts w:ascii="Times New Roman" w:hAnsi="Times New Roman" w:cs="Times New Roman"/>
          <w:sz w:val="24"/>
          <w:szCs w:val="24"/>
        </w:rPr>
        <w:t xml:space="preserve">Uwzględniając powyższe zmiany, zatwierdza się tekst jednolity Lokalnej Strategii Rozwoju Lokalnej Grupy Działania „Brynica to nie granica” w brzmieniu stanowiącym </w:t>
      </w:r>
      <w:r w:rsidR="00FA6663" w:rsidRPr="00940AFB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0362D7">
        <w:rPr>
          <w:rFonts w:ascii="Times New Roman" w:hAnsi="Times New Roman" w:cs="Times New Roman"/>
          <w:sz w:val="24"/>
          <w:szCs w:val="24"/>
        </w:rPr>
        <w:br/>
      </w:r>
      <w:r w:rsidR="00FA6663" w:rsidRPr="00940AFB">
        <w:rPr>
          <w:rFonts w:ascii="Times New Roman" w:hAnsi="Times New Roman" w:cs="Times New Roman"/>
          <w:sz w:val="24"/>
          <w:szCs w:val="24"/>
        </w:rPr>
        <w:t>do niniejszej uchwały.</w:t>
      </w:r>
    </w:p>
    <w:p w14:paraId="056F142C" w14:textId="77777777" w:rsidR="00C56552" w:rsidRPr="00940AFB" w:rsidRDefault="00C56552" w:rsidP="000E54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7E14" w14:textId="77777777" w:rsidR="00C56552" w:rsidRPr="00940AFB" w:rsidRDefault="00C56552" w:rsidP="000E540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AFB">
        <w:rPr>
          <w:rFonts w:ascii="Times New Roman" w:hAnsi="Times New Roman" w:cs="Times New Roman"/>
          <w:b/>
          <w:sz w:val="24"/>
          <w:szCs w:val="24"/>
        </w:rPr>
        <w:t>§ 3</w:t>
      </w:r>
    </w:p>
    <w:p w14:paraId="7DA2918A" w14:textId="77777777" w:rsidR="00C56552" w:rsidRPr="00940AFB" w:rsidRDefault="00C56552" w:rsidP="000E54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AFB">
        <w:rPr>
          <w:rFonts w:ascii="Times New Roman" w:hAnsi="Times New Roman" w:cs="Times New Roman"/>
          <w:sz w:val="24"/>
          <w:szCs w:val="24"/>
        </w:rPr>
        <w:t>Uchwała wchodzi w życie z dniem podjęcia</w:t>
      </w:r>
    </w:p>
    <w:p w14:paraId="60B657E3" w14:textId="77777777" w:rsidR="00C56552" w:rsidRPr="00940AFB" w:rsidRDefault="00C56552" w:rsidP="000E540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689F0" w14:textId="77777777" w:rsidR="00427BB0" w:rsidRPr="00940AFB" w:rsidRDefault="00427BB0" w:rsidP="000E540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A59BDD" w14:textId="77777777" w:rsidR="008B74CE" w:rsidRDefault="008B74CE" w:rsidP="008B74C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939B6" w14:textId="77777777" w:rsidR="008B74CE" w:rsidRPr="00A1156E" w:rsidRDefault="008B74CE" w:rsidP="008B74CE">
      <w:pPr>
        <w:spacing w:after="0" w:line="360" w:lineRule="auto"/>
        <w:ind w:firstLine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56E">
        <w:rPr>
          <w:rFonts w:ascii="Times New Roman" w:hAnsi="Times New Roman" w:cs="Times New Roman"/>
          <w:b/>
          <w:bCs/>
          <w:sz w:val="24"/>
          <w:szCs w:val="24"/>
        </w:rPr>
        <w:t>Przewodniczący Walnego Zebrania</w:t>
      </w:r>
    </w:p>
    <w:p w14:paraId="5007DF72" w14:textId="77777777" w:rsidR="008B74CE" w:rsidRPr="00A1156E" w:rsidRDefault="008B74CE" w:rsidP="008B74CE">
      <w:pPr>
        <w:spacing w:after="0" w:line="360" w:lineRule="auto"/>
        <w:ind w:firstLine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13FA92" w14:textId="77777777" w:rsidR="008B74CE" w:rsidRPr="00A1156E" w:rsidRDefault="008B74CE" w:rsidP="008B74CE">
      <w:pPr>
        <w:spacing w:after="0" w:line="360" w:lineRule="auto"/>
        <w:ind w:firstLine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……………………………..</w:t>
      </w:r>
    </w:p>
    <w:p w14:paraId="6C1A1723" w14:textId="3517B3D1" w:rsidR="001257D7" w:rsidRPr="00A1156E" w:rsidRDefault="001257D7" w:rsidP="00C10D68">
      <w:pPr>
        <w:spacing w:after="0" w:line="360" w:lineRule="auto"/>
        <w:ind w:firstLine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257D7" w:rsidRPr="00A1156E" w:rsidSect="00C01DCD">
      <w:pgSz w:w="11906" w:h="16838"/>
      <w:pgMar w:top="1418" w:right="1274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ller Light">
    <w:altName w:val="Times New Roman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3D8"/>
    <w:multiLevelType w:val="hybridMultilevel"/>
    <w:tmpl w:val="F4A2B632"/>
    <w:lvl w:ilvl="0" w:tplc="91CCC632">
      <w:start w:val="1"/>
      <w:numFmt w:val="bullet"/>
      <w:lvlText w:val="-"/>
      <w:lvlJc w:val="left"/>
      <w:pPr>
        <w:ind w:left="156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11825EC"/>
    <w:multiLevelType w:val="hybridMultilevel"/>
    <w:tmpl w:val="0B809A7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49C121F"/>
    <w:multiLevelType w:val="hybridMultilevel"/>
    <w:tmpl w:val="D150A704"/>
    <w:lvl w:ilvl="0" w:tplc="1B86549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F7A97"/>
    <w:multiLevelType w:val="hybridMultilevel"/>
    <w:tmpl w:val="77A2E438"/>
    <w:lvl w:ilvl="0" w:tplc="D4A6A126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0291E66"/>
    <w:multiLevelType w:val="hybridMultilevel"/>
    <w:tmpl w:val="3C40DD5A"/>
    <w:lvl w:ilvl="0" w:tplc="4E347A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54933DF"/>
    <w:multiLevelType w:val="hybridMultilevel"/>
    <w:tmpl w:val="4C58564A"/>
    <w:lvl w:ilvl="0" w:tplc="D4A6A126">
      <w:start w:val="1"/>
      <w:numFmt w:val="bullet"/>
      <w:lvlText w:val="-"/>
      <w:lvlJc w:val="left"/>
      <w:pPr>
        <w:ind w:left="121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183E29BB"/>
    <w:multiLevelType w:val="hybridMultilevel"/>
    <w:tmpl w:val="9D762B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E765FB"/>
    <w:multiLevelType w:val="hybridMultilevel"/>
    <w:tmpl w:val="5ACE11F0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524CD"/>
    <w:multiLevelType w:val="hybridMultilevel"/>
    <w:tmpl w:val="2DE63196"/>
    <w:lvl w:ilvl="0" w:tplc="1A824BC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95938"/>
    <w:multiLevelType w:val="hybridMultilevel"/>
    <w:tmpl w:val="55426150"/>
    <w:lvl w:ilvl="0" w:tplc="50F0565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2531020A"/>
    <w:multiLevelType w:val="hybridMultilevel"/>
    <w:tmpl w:val="C952CA1A"/>
    <w:lvl w:ilvl="0" w:tplc="D4A6A12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60D076C"/>
    <w:multiLevelType w:val="hybridMultilevel"/>
    <w:tmpl w:val="F8961BEA"/>
    <w:lvl w:ilvl="0" w:tplc="50F056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61D5170"/>
    <w:multiLevelType w:val="hybridMultilevel"/>
    <w:tmpl w:val="E88E163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26247F79"/>
    <w:multiLevelType w:val="hybridMultilevel"/>
    <w:tmpl w:val="95508264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9525F"/>
    <w:multiLevelType w:val="hybridMultilevel"/>
    <w:tmpl w:val="8A8CBC88"/>
    <w:lvl w:ilvl="0" w:tplc="D4A6A126">
      <w:start w:val="1"/>
      <w:numFmt w:val="bullet"/>
      <w:lvlText w:val="-"/>
      <w:lvlJc w:val="left"/>
      <w:pPr>
        <w:ind w:left="143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>
    <w:nsid w:val="2C4B76B6"/>
    <w:multiLevelType w:val="hybridMultilevel"/>
    <w:tmpl w:val="E19A52B0"/>
    <w:lvl w:ilvl="0" w:tplc="D4A6A12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374725"/>
    <w:multiLevelType w:val="hybridMultilevel"/>
    <w:tmpl w:val="1F461372"/>
    <w:lvl w:ilvl="0" w:tplc="D4A6A1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510BC0"/>
    <w:multiLevelType w:val="hybridMultilevel"/>
    <w:tmpl w:val="039E0BF8"/>
    <w:lvl w:ilvl="0" w:tplc="50F0565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354D037B"/>
    <w:multiLevelType w:val="hybridMultilevel"/>
    <w:tmpl w:val="55E49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C726CF"/>
    <w:multiLevelType w:val="hybridMultilevel"/>
    <w:tmpl w:val="2C181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41E9E"/>
    <w:multiLevelType w:val="hybridMultilevel"/>
    <w:tmpl w:val="82600522"/>
    <w:lvl w:ilvl="0" w:tplc="50F0565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>
    <w:nsid w:val="3A9B029E"/>
    <w:multiLevelType w:val="hybridMultilevel"/>
    <w:tmpl w:val="27D22C64"/>
    <w:lvl w:ilvl="0" w:tplc="D4A6A12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B3B169A"/>
    <w:multiLevelType w:val="hybridMultilevel"/>
    <w:tmpl w:val="A8847A0C"/>
    <w:lvl w:ilvl="0" w:tplc="D4A6A12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68E745C"/>
    <w:multiLevelType w:val="hybridMultilevel"/>
    <w:tmpl w:val="B47217BE"/>
    <w:lvl w:ilvl="0" w:tplc="088E9D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CFD5613"/>
    <w:multiLevelType w:val="hybridMultilevel"/>
    <w:tmpl w:val="A7E0C5EC"/>
    <w:lvl w:ilvl="0" w:tplc="91CCC632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D4E645A"/>
    <w:multiLevelType w:val="hybridMultilevel"/>
    <w:tmpl w:val="E65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34706A"/>
    <w:multiLevelType w:val="hybridMultilevel"/>
    <w:tmpl w:val="CD1AE440"/>
    <w:lvl w:ilvl="0" w:tplc="D4A6A12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2A426CC"/>
    <w:multiLevelType w:val="hybridMultilevel"/>
    <w:tmpl w:val="57329D82"/>
    <w:lvl w:ilvl="0" w:tplc="D4A6A12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A5B12C3"/>
    <w:multiLevelType w:val="hybridMultilevel"/>
    <w:tmpl w:val="5C664E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D5C6F3C"/>
    <w:multiLevelType w:val="hybridMultilevel"/>
    <w:tmpl w:val="38D6C9C2"/>
    <w:lvl w:ilvl="0" w:tplc="D4A6A1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D506C9"/>
    <w:multiLevelType w:val="hybridMultilevel"/>
    <w:tmpl w:val="F9165822"/>
    <w:lvl w:ilvl="0" w:tplc="50F056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A254B07"/>
    <w:multiLevelType w:val="hybridMultilevel"/>
    <w:tmpl w:val="37E0F744"/>
    <w:lvl w:ilvl="0" w:tplc="D4A6A126">
      <w:start w:val="1"/>
      <w:numFmt w:val="bullet"/>
      <w:lvlText w:val="-"/>
      <w:lvlJc w:val="left"/>
      <w:pPr>
        <w:ind w:left="15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>
    <w:nsid w:val="715D5E87"/>
    <w:multiLevelType w:val="hybridMultilevel"/>
    <w:tmpl w:val="373ED09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72091E95"/>
    <w:multiLevelType w:val="hybridMultilevel"/>
    <w:tmpl w:val="C6B24D8E"/>
    <w:lvl w:ilvl="0" w:tplc="50F05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C234EE"/>
    <w:multiLevelType w:val="hybridMultilevel"/>
    <w:tmpl w:val="7D4090C0"/>
    <w:lvl w:ilvl="0" w:tplc="D4A6A126">
      <w:start w:val="1"/>
      <w:numFmt w:val="bullet"/>
      <w:lvlText w:val="-"/>
      <w:lvlJc w:val="left"/>
      <w:pPr>
        <w:ind w:left="20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5">
    <w:nsid w:val="74C61B63"/>
    <w:multiLevelType w:val="hybridMultilevel"/>
    <w:tmpl w:val="4A0AD62A"/>
    <w:lvl w:ilvl="0" w:tplc="D4A6A12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77AD7137"/>
    <w:multiLevelType w:val="hybridMultilevel"/>
    <w:tmpl w:val="314EC37A"/>
    <w:lvl w:ilvl="0" w:tplc="91CCC632">
      <w:start w:val="1"/>
      <w:numFmt w:val="bullet"/>
      <w:lvlText w:val="-"/>
      <w:lvlJc w:val="left"/>
      <w:pPr>
        <w:ind w:left="1364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>
    <w:nsid w:val="798E19A0"/>
    <w:multiLevelType w:val="hybridMultilevel"/>
    <w:tmpl w:val="AA94772C"/>
    <w:lvl w:ilvl="0" w:tplc="D4A6A1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AD059CD"/>
    <w:multiLevelType w:val="hybridMultilevel"/>
    <w:tmpl w:val="CBA28E1C"/>
    <w:lvl w:ilvl="0" w:tplc="D4A6A1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C6307C"/>
    <w:multiLevelType w:val="hybridMultilevel"/>
    <w:tmpl w:val="62FAAE64"/>
    <w:lvl w:ilvl="0" w:tplc="91CCC632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>
    <w:nsid w:val="7EDD3C16"/>
    <w:multiLevelType w:val="hybridMultilevel"/>
    <w:tmpl w:val="B3AA2EC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8"/>
  </w:num>
  <w:num w:numId="2">
    <w:abstractNumId w:val="34"/>
  </w:num>
  <w:num w:numId="3">
    <w:abstractNumId w:val="13"/>
  </w:num>
  <w:num w:numId="4">
    <w:abstractNumId w:val="25"/>
  </w:num>
  <w:num w:numId="5">
    <w:abstractNumId w:val="14"/>
  </w:num>
  <w:num w:numId="6">
    <w:abstractNumId w:val="4"/>
  </w:num>
  <w:num w:numId="7">
    <w:abstractNumId w:val="21"/>
  </w:num>
  <w:num w:numId="8">
    <w:abstractNumId w:val="24"/>
  </w:num>
  <w:num w:numId="9">
    <w:abstractNumId w:val="15"/>
  </w:num>
  <w:num w:numId="10">
    <w:abstractNumId w:val="22"/>
  </w:num>
  <w:num w:numId="11">
    <w:abstractNumId w:val="40"/>
  </w:num>
  <w:num w:numId="12">
    <w:abstractNumId w:val="31"/>
  </w:num>
  <w:num w:numId="13">
    <w:abstractNumId w:val="1"/>
  </w:num>
  <w:num w:numId="14">
    <w:abstractNumId w:val="12"/>
  </w:num>
  <w:num w:numId="15">
    <w:abstractNumId w:val="32"/>
  </w:num>
  <w:num w:numId="16">
    <w:abstractNumId w:val="37"/>
  </w:num>
  <w:num w:numId="17">
    <w:abstractNumId w:val="6"/>
  </w:num>
  <w:num w:numId="18">
    <w:abstractNumId w:val="10"/>
  </w:num>
  <w:num w:numId="19">
    <w:abstractNumId w:val="19"/>
  </w:num>
  <w:num w:numId="20">
    <w:abstractNumId w:val="16"/>
  </w:num>
  <w:num w:numId="21">
    <w:abstractNumId w:val="29"/>
  </w:num>
  <w:num w:numId="22">
    <w:abstractNumId w:val="18"/>
  </w:num>
  <w:num w:numId="23">
    <w:abstractNumId w:val="35"/>
  </w:num>
  <w:num w:numId="24">
    <w:abstractNumId w:val="27"/>
  </w:num>
  <w:num w:numId="25">
    <w:abstractNumId w:val="26"/>
  </w:num>
  <w:num w:numId="26">
    <w:abstractNumId w:val="3"/>
  </w:num>
  <w:num w:numId="27">
    <w:abstractNumId w:val="5"/>
  </w:num>
  <w:num w:numId="28">
    <w:abstractNumId w:val="8"/>
  </w:num>
  <w:num w:numId="29">
    <w:abstractNumId w:val="2"/>
  </w:num>
  <w:num w:numId="30">
    <w:abstractNumId w:val="28"/>
  </w:num>
  <w:num w:numId="31">
    <w:abstractNumId w:val="36"/>
  </w:num>
  <w:num w:numId="32">
    <w:abstractNumId w:val="23"/>
  </w:num>
  <w:num w:numId="33">
    <w:abstractNumId w:val="0"/>
  </w:num>
  <w:num w:numId="34">
    <w:abstractNumId w:val="39"/>
  </w:num>
  <w:num w:numId="35">
    <w:abstractNumId w:val="30"/>
  </w:num>
  <w:num w:numId="36">
    <w:abstractNumId w:val="20"/>
  </w:num>
  <w:num w:numId="37">
    <w:abstractNumId w:val="9"/>
  </w:num>
  <w:num w:numId="38">
    <w:abstractNumId w:val="17"/>
  </w:num>
  <w:num w:numId="39">
    <w:abstractNumId w:val="11"/>
  </w:num>
  <w:num w:numId="40">
    <w:abstractNumId w:val="33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61"/>
    <w:rsid w:val="00002601"/>
    <w:rsid w:val="000110B5"/>
    <w:rsid w:val="0001526D"/>
    <w:rsid w:val="0001667C"/>
    <w:rsid w:val="00016874"/>
    <w:rsid w:val="00016E93"/>
    <w:rsid w:val="000218AD"/>
    <w:rsid w:val="00027468"/>
    <w:rsid w:val="000362D7"/>
    <w:rsid w:val="00042599"/>
    <w:rsid w:val="00042A04"/>
    <w:rsid w:val="000439ED"/>
    <w:rsid w:val="00045CC2"/>
    <w:rsid w:val="000522D0"/>
    <w:rsid w:val="00052631"/>
    <w:rsid w:val="00057F14"/>
    <w:rsid w:val="00072D69"/>
    <w:rsid w:val="0007374E"/>
    <w:rsid w:val="00073965"/>
    <w:rsid w:val="00083C06"/>
    <w:rsid w:val="00091E3D"/>
    <w:rsid w:val="00094C65"/>
    <w:rsid w:val="000A2DE7"/>
    <w:rsid w:val="000B6E89"/>
    <w:rsid w:val="000C2C56"/>
    <w:rsid w:val="000D6F7E"/>
    <w:rsid w:val="000D7905"/>
    <w:rsid w:val="000E0C2C"/>
    <w:rsid w:val="000E35AF"/>
    <w:rsid w:val="000E5402"/>
    <w:rsid w:val="000E585F"/>
    <w:rsid w:val="000F0F0F"/>
    <w:rsid w:val="00103C4D"/>
    <w:rsid w:val="0011374F"/>
    <w:rsid w:val="00117E6E"/>
    <w:rsid w:val="001257D7"/>
    <w:rsid w:val="0013082A"/>
    <w:rsid w:val="001355DA"/>
    <w:rsid w:val="00154460"/>
    <w:rsid w:val="00172CDE"/>
    <w:rsid w:val="0019365F"/>
    <w:rsid w:val="00195486"/>
    <w:rsid w:val="00195CA0"/>
    <w:rsid w:val="001B5677"/>
    <w:rsid w:val="001C45B0"/>
    <w:rsid w:val="001C47FC"/>
    <w:rsid w:val="001C4FF5"/>
    <w:rsid w:val="001D303A"/>
    <w:rsid w:val="001D6DF4"/>
    <w:rsid w:val="001E3437"/>
    <w:rsid w:val="001E64FA"/>
    <w:rsid w:val="001E76B7"/>
    <w:rsid w:val="001E7D5A"/>
    <w:rsid w:val="00202E64"/>
    <w:rsid w:val="00205D30"/>
    <w:rsid w:val="00211D44"/>
    <w:rsid w:val="00220757"/>
    <w:rsid w:val="00224204"/>
    <w:rsid w:val="00227E7E"/>
    <w:rsid w:val="00232AEE"/>
    <w:rsid w:val="00253E2D"/>
    <w:rsid w:val="00257065"/>
    <w:rsid w:val="002629E7"/>
    <w:rsid w:val="00267ED2"/>
    <w:rsid w:val="00270EBA"/>
    <w:rsid w:val="00280C79"/>
    <w:rsid w:val="00280CD3"/>
    <w:rsid w:val="00281328"/>
    <w:rsid w:val="002838B1"/>
    <w:rsid w:val="002861A7"/>
    <w:rsid w:val="00291DB2"/>
    <w:rsid w:val="00293CD5"/>
    <w:rsid w:val="002A5887"/>
    <w:rsid w:val="002A7369"/>
    <w:rsid w:val="002B042A"/>
    <w:rsid w:val="002B07C1"/>
    <w:rsid w:val="002B0E13"/>
    <w:rsid w:val="002B23CC"/>
    <w:rsid w:val="002B319E"/>
    <w:rsid w:val="002C03B7"/>
    <w:rsid w:val="002C1A43"/>
    <w:rsid w:val="002C435B"/>
    <w:rsid w:val="002D404C"/>
    <w:rsid w:val="002D7F5F"/>
    <w:rsid w:val="002E23F1"/>
    <w:rsid w:val="002E2F55"/>
    <w:rsid w:val="002E55EA"/>
    <w:rsid w:val="00307B2E"/>
    <w:rsid w:val="00310D64"/>
    <w:rsid w:val="00334471"/>
    <w:rsid w:val="003360FF"/>
    <w:rsid w:val="00336385"/>
    <w:rsid w:val="0034300C"/>
    <w:rsid w:val="0034747D"/>
    <w:rsid w:val="003546BA"/>
    <w:rsid w:val="00355DA2"/>
    <w:rsid w:val="00360B69"/>
    <w:rsid w:val="00375C91"/>
    <w:rsid w:val="003821E0"/>
    <w:rsid w:val="0038226C"/>
    <w:rsid w:val="00390255"/>
    <w:rsid w:val="003906F4"/>
    <w:rsid w:val="00390FE8"/>
    <w:rsid w:val="0039188C"/>
    <w:rsid w:val="003943F4"/>
    <w:rsid w:val="003A5A19"/>
    <w:rsid w:val="003A65CF"/>
    <w:rsid w:val="003B171C"/>
    <w:rsid w:val="003C6CD0"/>
    <w:rsid w:val="003C7837"/>
    <w:rsid w:val="003D2F13"/>
    <w:rsid w:val="003E5627"/>
    <w:rsid w:val="003F5491"/>
    <w:rsid w:val="003F5D46"/>
    <w:rsid w:val="0041151B"/>
    <w:rsid w:val="00414246"/>
    <w:rsid w:val="00423040"/>
    <w:rsid w:val="00427BB0"/>
    <w:rsid w:val="00437B5D"/>
    <w:rsid w:val="00456732"/>
    <w:rsid w:val="004660A7"/>
    <w:rsid w:val="004668B1"/>
    <w:rsid w:val="00467A57"/>
    <w:rsid w:val="00481218"/>
    <w:rsid w:val="004A2D13"/>
    <w:rsid w:val="004B7D9F"/>
    <w:rsid w:val="004C52D5"/>
    <w:rsid w:val="004C6BCB"/>
    <w:rsid w:val="004D1760"/>
    <w:rsid w:val="004D1F3D"/>
    <w:rsid w:val="004E073D"/>
    <w:rsid w:val="004E0939"/>
    <w:rsid w:val="004E1733"/>
    <w:rsid w:val="004E4FEA"/>
    <w:rsid w:val="004E61F4"/>
    <w:rsid w:val="00502D84"/>
    <w:rsid w:val="00504CA3"/>
    <w:rsid w:val="0050509F"/>
    <w:rsid w:val="00510C78"/>
    <w:rsid w:val="00511EB0"/>
    <w:rsid w:val="005301FF"/>
    <w:rsid w:val="00530DFA"/>
    <w:rsid w:val="00532113"/>
    <w:rsid w:val="00535CED"/>
    <w:rsid w:val="00536F54"/>
    <w:rsid w:val="00540C87"/>
    <w:rsid w:val="00541F4E"/>
    <w:rsid w:val="00552FF0"/>
    <w:rsid w:val="005531C6"/>
    <w:rsid w:val="005574F5"/>
    <w:rsid w:val="00560702"/>
    <w:rsid w:val="00562A97"/>
    <w:rsid w:val="00563BC1"/>
    <w:rsid w:val="00571F47"/>
    <w:rsid w:val="005727F8"/>
    <w:rsid w:val="00580961"/>
    <w:rsid w:val="0058647E"/>
    <w:rsid w:val="005B072B"/>
    <w:rsid w:val="005C1F7B"/>
    <w:rsid w:val="005D2D36"/>
    <w:rsid w:val="005E1614"/>
    <w:rsid w:val="005E1D7E"/>
    <w:rsid w:val="005F69BC"/>
    <w:rsid w:val="006041AC"/>
    <w:rsid w:val="0060435E"/>
    <w:rsid w:val="0062327A"/>
    <w:rsid w:val="00623319"/>
    <w:rsid w:val="006241BD"/>
    <w:rsid w:val="00632E56"/>
    <w:rsid w:val="00636BDA"/>
    <w:rsid w:val="00641408"/>
    <w:rsid w:val="006432BA"/>
    <w:rsid w:val="006623E7"/>
    <w:rsid w:val="00686052"/>
    <w:rsid w:val="00691075"/>
    <w:rsid w:val="00691090"/>
    <w:rsid w:val="00694D81"/>
    <w:rsid w:val="006A537C"/>
    <w:rsid w:val="006A5FBD"/>
    <w:rsid w:val="006A78EA"/>
    <w:rsid w:val="006C432A"/>
    <w:rsid w:val="006D0EFF"/>
    <w:rsid w:val="006D465A"/>
    <w:rsid w:val="006E56CB"/>
    <w:rsid w:val="006F6A06"/>
    <w:rsid w:val="006F6AF3"/>
    <w:rsid w:val="00715E6F"/>
    <w:rsid w:val="0072005F"/>
    <w:rsid w:val="00726165"/>
    <w:rsid w:val="0073003A"/>
    <w:rsid w:val="0073352B"/>
    <w:rsid w:val="00741201"/>
    <w:rsid w:val="007568B1"/>
    <w:rsid w:val="00775C1B"/>
    <w:rsid w:val="00782C7E"/>
    <w:rsid w:val="007836D3"/>
    <w:rsid w:val="00784112"/>
    <w:rsid w:val="007905D2"/>
    <w:rsid w:val="00793CEE"/>
    <w:rsid w:val="00796FF4"/>
    <w:rsid w:val="007B086F"/>
    <w:rsid w:val="007B331D"/>
    <w:rsid w:val="007B3A10"/>
    <w:rsid w:val="007C4072"/>
    <w:rsid w:val="007D03E4"/>
    <w:rsid w:val="007D17F6"/>
    <w:rsid w:val="007D623B"/>
    <w:rsid w:val="007E0CC2"/>
    <w:rsid w:val="007E5EC5"/>
    <w:rsid w:val="007F011F"/>
    <w:rsid w:val="007F3EC8"/>
    <w:rsid w:val="00806DDB"/>
    <w:rsid w:val="008109C0"/>
    <w:rsid w:val="008127F4"/>
    <w:rsid w:val="00815192"/>
    <w:rsid w:val="008207B0"/>
    <w:rsid w:val="00830348"/>
    <w:rsid w:val="008352FF"/>
    <w:rsid w:val="0086052D"/>
    <w:rsid w:val="00865BC7"/>
    <w:rsid w:val="00872A16"/>
    <w:rsid w:val="008742AD"/>
    <w:rsid w:val="00874583"/>
    <w:rsid w:val="00880C37"/>
    <w:rsid w:val="00880E61"/>
    <w:rsid w:val="00885839"/>
    <w:rsid w:val="00891DE2"/>
    <w:rsid w:val="00897CD3"/>
    <w:rsid w:val="008A7055"/>
    <w:rsid w:val="008A7679"/>
    <w:rsid w:val="008B07E3"/>
    <w:rsid w:val="008B74CE"/>
    <w:rsid w:val="008D7E9C"/>
    <w:rsid w:val="008E3846"/>
    <w:rsid w:val="008E492B"/>
    <w:rsid w:val="008E6651"/>
    <w:rsid w:val="008F3EE8"/>
    <w:rsid w:val="008F638C"/>
    <w:rsid w:val="00914504"/>
    <w:rsid w:val="00936D2C"/>
    <w:rsid w:val="009404FC"/>
    <w:rsid w:val="00940AFB"/>
    <w:rsid w:val="00943CF7"/>
    <w:rsid w:val="00947AEB"/>
    <w:rsid w:val="009532CB"/>
    <w:rsid w:val="00955334"/>
    <w:rsid w:val="00960EAF"/>
    <w:rsid w:val="0099221D"/>
    <w:rsid w:val="00994B64"/>
    <w:rsid w:val="009977C3"/>
    <w:rsid w:val="009B0A5E"/>
    <w:rsid w:val="009B5504"/>
    <w:rsid w:val="009C2641"/>
    <w:rsid w:val="009C26EE"/>
    <w:rsid w:val="009C59E7"/>
    <w:rsid w:val="009C5C0F"/>
    <w:rsid w:val="009C740B"/>
    <w:rsid w:val="009D0529"/>
    <w:rsid w:val="009E4961"/>
    <w:rsid w:val="009E7349"/>
    <w:rsid w:val="009F3AA0"/>
    <w:rsid w:val="00A1156E"/>
    <w:rsid w:val="00A129DB"/>
    <w:rsid w:val="00A136F6"/>
    <w:rsid w:val="00A161B4"/>
    <w:rsid w:val="00A22D0D"/>
    <w:rsid w:val="00A30D69"/>
    <w:rsid w:val="00A36032"/>
    <w:rsid w:val="00A37CB3"/>
    <w:rsid w:val="00A432E8"/>
    <w:rsid w:val="00A46DCB"/>
    <w:rsid w:val="00A52691"/>
    <w:rsid w:val="00A57AB2"/>
    <w:rsid w:val="00A57D0A"/>
    <w:rsid w:val="00A66A6E"/>
    <w:rsid w:val="00A67184"/>
    <w:rsid w:val="00A70C8A"/>
    <w:rsid w:val="00A70E3B"/>
    <w:rsid w:val="00A90574"/>
    <w:rsid w:val="00A9072E"/>
    <w:rsid w:val="00AA0F57"/>
    <w:rsid w:val="00AB1630"/>
    <w:rsid w:val="00AB6F75"/>
    <w:rsid w:val="00AC04F1"/>
    <w:rsid w:val="00AD0C29"/>
    <w:rsid w:val="00AE1A25"/>
    <w:rsid w:val="00AE3A06"/>
    <w:rsid w:val="00AE4466"/>
    <w:rsid w:val="00AF6A80"/>
    <w:rsid w:val="00B003C0"/>
    <w:rsid w:val="00B05628"/>
    <w:rsid w:val="00B22DCA"/>
    <w:rsid w:val="00B25E7D"/>
    <w:rsid w:val="00B363C5"/>
    <w:rsid w:val="00B41DB1"/>
    <w:rsid w:val="00B46129"/>
    <w:rsid w:val="00B5096B"/>
    <w:rsid w:val="00B53118"/>
    <w:rsid w:val="00B5439A"/>
    <w:rsid w:val="00B54B7F"/>
    <w:rsid w:val="00B54C8B"/>
    <w:rsid w:val="00B63DD6"/>
    <w:rsid w:val="00B7099A"/>
    <w:rsid w:val="00B715F6"/>
    <w:rsid w:val="00B954D6"/>
    <w:rsid w:val="00BB3199"/>
    <w:rsid w:val="00BB58C8"/>
    <w:rsid w:val="00BB6541"/>
    <w:rsid w:val="00BB79F3"/>
    <w:rsid w:val="00BC21D4"/>
    <w:rsid w:val="00BC4BDA"/>
    <w:rsid w:val="00BD053D"/>
    <w:rsid w:val="00BD7CB1"/>
    <w:rsid w:val="00BE2505"/>
    <w:rsid w:val="00BF266E"/>
    <w:rsid w:val="00C00BFC"/>
    <w:rsid w:val="00C01DCD"/>
    <w:rsid w:val="00C033B2"/>
    <w:rsid w:val="00C039F3"/>
    <w:rsid w:val="00C050BC"/>
    <w:rsid w:val="00C10D68"/>
    <w:rsid w:val="00C155F1"/>
    <w:rsid w:val="00C16771"/>
    <w:rsid w:val="00C2030B"/>
    <w:rsid w:val="00C47117"/>
    <w:rsid w:val="00C50329"/>
    <w:rsid w:val="00C56552"/>
    <w:rsid w:val="00C61EAC"/>
    <w:rsid w:val="00C7707E"/>
    <w:rsid w:val="00C81B18"/>
    <w:rsid w:val="00C85D94"/>
    <w:rsid w:val="00C96DD0"/>
    <w:rsid w:val="00CA449E"/>
    <w:rsid w:val="00CB0A83"/>
    <w:rsid w:val="00CB3CC7"/>
    <w:rsid w:val="00CB497E"/>
    <w:rsid w:val="00CC0FC7"/>
    <w:rsid w:val="00CC2297"/>
    <w:rsid w:val="00CC41B2"/>
    <w:rsid w:val="00CD00EE"/>
    <w:rsid w:val="00CD0225"/>
    <w:rsid w:val="00CD21BB"/>
    <w:rsid w:val="00CD6EF1"/>
    <w:rsid w:val="00CE2566"/>
    <w:rsid w:val="00D0392C"/>
    <w:rsid w:val="00D072BE"/>
    <w:rsid w:val="00D2379E"/>
    <w:rsid w:val="00D43DF5"/>
    <w:rsid w:val="00D5060F"/>
    <w:rsid w:val="00D50F40"/>
    <w:rsid w:val="00D654FD"/>
    <w:rsid w:val="00D67C9E"/>
    <w:rsid w:val="00D731A2"/>
    <w:rsid w:val="00D74BD8"/>
    <w:rsid w:val="00D8146B"/>
    <w:rsid w:val="00DA2448"/>
    <w:rsid w:val="00DA4DD1"/>
    <w:rsid w:val="00DB1023"/>
    <w:rsid w:val="00DB1CF0"/>
    <w:rsid w:val="00DC4F01"/>
    <w:rsid w:val="00DC65B2"/>
    <w:rsid w:val="00DE6D13"/>
    <w:rsid w:val="00DF00EF"/>
    <w:rsid w:val="00DF59FF"/>
    <w:rsid w:val="00DF5BAD"/>
    <w:rsid w:val="00E058A4"/>
    <w:rsid w:val="00E104BB"/>
    <w:rsid w:val="00E11F41"/>
    <w:rsid w:val="00E21FA4"/>
    <w:rsid w:val="00E23E82"/>
    <w:rsid w:val="00E25D63"/>
    <w:rsid w:val="00E4071F"/>
    <w:rsid w:val="00E40793"/>
    <w:rsid w:val="00E41EB3"/>
    <w:rsid w:val="00E43C5B"/>
    <w:rsid w:val="00E45D6C"/>
    <w:rsid w:val="00E4617F"/>
    <w:rsid w:val="00E46EB4"/>
    <w:rsid w:val="00E51BE5"/>
    <w:rsid w:val="00E77E5A"/>
    <w:rsid w:val="00E93081"/>
    <w:rsid w:val="00EC7BBE"/>
    <w:rsid w:val="00ED4612"/>
    <w:rsid w:val="00ED4DC3"/>
    <w:rsid w:val="00ED7595"/>
    <w:rsid w:val="00EF0C9F"/>
    <w:rsid w:val="00EF5350"/>
    <w:rsid w:val="00EF56A8"/>
    <w:rsid w:val="00EF78E4"/>
    <w:rsid w:val="00F011BA"/>
    <w:rsid w:val="00F1033E"/>
    <w:rsid w:val="00F1102F"/>
    <w:rsid w:val="00F16BB8"/>
    <w:rsid w:val="00F26847"/>
    <w:rsid w:val="00F2712C"/>
    <w:rsid w:val="00F32B55"/>
    <w:rsid w:val="00F42086"/>
    <w:rsid w:val="00F42A19"/>
    <w:rsid w:val="00F548AA"/>
    <w:rsid w:val="00F57E47"/>
    <w:rsid w:val="00F66569"/>
    <w:rsid w:val="00F928C8"/>
    <w:rsid w:val="00F94F4E"/>
    <w:rsid w:val="00F960A8"/>
    <w:rsid w:val="00F970A8"/>
    <w:rsid w:val="00FA1337"/>
    <w:rsid w:val="00FA6663"/>
    <w:rsid w:val="00FB2FF2"/>
    <w:rsid w:val="00FB4F99"/>
    <w:rsid w:val="00FC3909"/>
    <w:rsid w:val="00FC44F5"/>
    <w:rsid w:val="00FF0150"/>
    <w:rsid w:val="00FF2EAC"/>
    <w:rsid w:val="00FF39F0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8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552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22D0"/>
    <w:pPr>
      <w:keepNext/>
      <w:keepLines/>
      <w:widowControl w:val="0"/>
      <w:spacing w:before="40" w:after="0" w:line="240" w:lineRule="auto"/>
      <w:outlineLvl w:val="1"/>
    </w:pPr>
    <w:rPr>
      <w:rFonts w:ascii="Aller" w:eastAsia="Times New Roman" w:hAnsi="Aller" w:cs="Times New Roman"/>
      <w:b/>
      <w:color w:val="000000"/>
      <w:szCs w:val="26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552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1"/>
    <w:rsid w:val="00C565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C56552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treci275pt">
    <w:name w:val="Tekst treści (2) + 7;5 pt"/>
    <w:basedOn w:val="Teksttreci2"/>
    <w:rsid w:val="00C56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C565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PogrubienieTeksttreci2PalatinoLinotype8pt">
    <w:name w:val="Pogrubienie;Tekst treści (2) + Palatino Linotype;8 pt"/>
    <w:basedOn w:val="Teksttreci2"/>
    <w:rsid w:val="00C5655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A907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9072E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Teksttreci25">
    <w:name w:val="Tekst treści (25)"/>
    <w:basedOn w:val="Domylnaczcionkaakapitu"/>
    <w:rsid w:val="005574F5"/>
    <w:rPr>
      <w:rFonts w:ascii="Palatino Linotype" w:eastAsia="Palatino Linotype" w:hAnsi="Palatino Linotype" w:cs="Palatino Linotyp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22D0"/>
    <w:rPr>
      <w:rFonts w:ascii="Aller" w:eastAsia="Times New Roman" w:hAnsi="Aller" w:cs="Times New Roman"/>
      <w:b/>
      <w:color w:val="000000"/>
      <w:szCs w:val="26"/>
      <w:lang w:eastAsia="pl-PL" w:bidi="pl-PL"/>
    </w:rPr>
  </w:style>
  <w:style w:type="paragraph" w:styleId="Legenda">
    <w:name w:val="caption"/>
    <w:aliases w:val="Normal,Normalny1"/>
    <w:basedOn w:val="Normalny"/>
    <w:next w:val="Normalny"/>
    <w:semiHidden/>
    <w:unhideWhenUsed/>
    <w:qFormat/>
    <w:rsid w:val="00B54B7F"/>
    <w:pPr>
      <w:spacing w:after="0" w:line="240" w:lineRule="auto"/>
      <w:jc w:val="both"/>
    </w:pPr>
    <w:rPr>
      <w:rFonts w:ascii="Aller Light" w:eastAsia="Times New Roman" w:hAnsi="Aller Light" w:cs="Times New Roman"/>
      <w:bCs/>
      <w:szCs w:val="20"/>
    </w:rPr>
  </w:style>
  <w:style w:type="character" w:customStyle="1" w:styleId="Teksttreci22">
    <w:name w:val="Tekst treści (2)2"/>
    <w:basedOn w:val="Teksttreci2"/>
    <w:rsid w:val="004E17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552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22D0"/>
    <w:pPr>
      <w:keepNext/>
      <w:keepLines/>
      <w:widowControl w:val="0"/>
      <w:spacing w:before="40" w:after="0" w:line="240" w:lineRule="auto"/>
      <w:outlineLvl w:val="1"/>
    </w:pPr>
    <w:rPr>
      <w:rFonts w:ascii="Aller" w:eastAsia="Times New Roman" w:hAnsi="Aller" w:cs="Times New Roman"/>
      <w:b/>
      <w:color w:val="000000"/>
      <w:szCs w:val="26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552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1"/>
    <w:rsid w:val="00C565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C56552"/>
    <w:pPr>
      <w:widowControl w:val="0"/>
      <w:shd w:val="clear" w:color="auto" w:fill="FFFFFF"/>
      <w:spacing w:before="300" w:after="60" w:line="274" w:lineRule="exact"/>
      <w:ind w:hanging="3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treci275pt">
    <w:name w:val="Tekst treści (2) + 7;5 pt"/>
    <w:basedOn w:val="Teksttreci2"/>
    <w:rsid w:val="00C56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grubienieTeksttreci29pt">
    <w:name w:val="Pogrubienie;Tekst treści (2) + 9 pt"/>
    <w:basedOn w:val="Teksttreci2"/>
    <w:rsid w:val="00C565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PogrubienieTeksttreci2PalatinoLinotype8pt">
    <w:name w:val="Pogrubienie;Tekst treści (2) + Palatino Linotype;8 pt"/>
    <w:basedOn w:val="Teksttreci2"/>
    <w:rsid w:val="00C5655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A9072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A9072E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Teksttreci25">
    <w:name w:val="Tekst treści (25)"/>
    <w:basedOn w:val="Domylnaczcionkaakapitu"/>
    <w:rsid w:val="005574F5"/>
    <w:rPr>
      <w:rFonts w:ascii="Palatino Linotype" w:eastAsia="Palatino Linotype" w:hAnsi="Palatino Linotype" w:cs="Palatino Linotyp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22D0"/>
    <w:rPr>
      <w:rFonts w:ascii="Aller" w:eastAsia="Times New Roman" w:hAnsi="Aller" w:cs="Times New Roman"/>
      <w:b/>
      <w:color w:val="000000"/>
      <w:szCs w:val="26"/>
      <w:lang w:eastAsia="pl-PL" w:bidi="pl-PL"/>
    </w:rPr>
  </w:style>
  <w:style w:type="paragraph" w:styleId="Legenda">
    <w:name w:val="caption"/>
    <w:aliases w:val="Normal,Normalny1"/>
    <w:basedOn w:val="Normalny"/>
    <w:next w:val="Normalny"/>
    <w:semiHidden/>
    <w:unhideWhenUsed/>
    <w:qFormat/>
    <w:rsid w:val="00B54B7F"/>
    <w:pPr>
      <w:spacing w:after="0" w:line="240" w:lineRule="auto"/>
      <w:jc w:val="both"/>
    </w:pPr>
    <w:rPr>
      <w:rFonts w:ascii="Aller Light" w:eastAsia="Times New Roman" w:hAnsi="Aller Light" w:cs="Times New Roman"/>
      <w:bCs/>
      <w:szCs w:val="20"/>
    </w:rPr>
  </w:style>
  <w:style w:type="character" w:customStyle="1" w:styleId="Teksttreci22">
    <w:name w:val="Tekst treści (2)2"/>
    <w:basedOn w:val="Teksttreci2"/>
    <w:rsid w:val="004E17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8951F-D102-4252-8735-D1A51A90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Windows User</cp:lastModifiedBy>
  <cp:revision>3</cp:revision>
  <dcterms:created xsi:type="dcterms:W3CDTF">2021-06-21T14:23:00Z</dcterms:created>
  <dcterms:modified xsi:type="dcterms:W3CDTF">2021-06-21T14:28:00Z</dcterms:modified>
</cp:coreProperties>
</file>